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76072" w14:textId="77777777" w:rsidR="0024312E" w:rsidRDefault="0024312E" w:rsidP="0024312E">
      <w:pPr>
        <w:autoSpaceDE w:val="0"/>
        <w:autoSpaceDN w:val="0"/>
        <w:adjustRightInd w:val="0"/>
        <w:spacing w:after="0" w:line="240" w:lineRule="auto"/>
        <w:rPr>
          <w:rFonts w:ascii="Arial" w:hAnsi="Arial" w:cs="Arial"/>
          <w:b/>
          <w:bCs/>
          <w:sz w:val="24"/>
          <w:szCs w:val="24"/>
        </w:rPr>
      </w:pPr>
    </w:p>
    <w:p w14:paraId="0D2B9437" w14:textId="77777777" w:rsidR="00076668" w:rsidRPr="008E57B4" w:rsidRDefault="00076668" w:rsidP="00076668">
      <w:pPr>
        <w:pStyle w:val="Normal1"/>
        <w:rPr>
          <w:lang w:val="fr-FR"/>
        </w:rPr>
      </w:pPr>
      <w:r w:rsidRPr="008E57B4">
        <w:rPr>
          <w:rFonts w:ascii="Times New Roman" w:eastAsia="Times New Roman" w:hAnsi="Times New Roman" w:cs="Times New Roman"/>
          <w:lang w:val="fr-FR"/>
        </w:rPr>
        <w:t>(Version française ci-dessous)</w:t>
      </w:r>
    </w:p>
    <w:p w14:paraId="0B586C47" w14:textId="77777777" w:rsidR="00076668" w:rsidRPr="008E57B4" w:rsidRDefault="00076668" w:rsidP="00076668">
      <w:pPr>
        <w:autoSpaceDE w:val="0"/>
        <w:autoSpaceDN w:val="0"/>
        <w:adjustRightInd w:val="0"/>
        <w:spacing w:after="0" w:line="240" w:lineRule="auto"/>
        <w:rPr>
          <w:rFonts w:ascii="Arial" w:hAnsi="Arial" w:cs="Arial"/>
          <w:b/>
          <w:bCs/>
          <w:sz w:val="24"/>
          <w:szCs w:val="24"/>
          <w:lang w:val="fr-FR"/>
        </w:rPr>
      </w:pPr>
    </w:p>
    <w:p w14:paraId="5A3EA926" w14:textId="77777777" w:rsidR="00076668" w:rsidRPr="00B46F7E" w:rsidRDefault="00076668" w:rsidP="00076668">
      <w:pPr>
        <w:pStyle w:val="Normal1"/>
      </w:pPr>
      <w:r w:rsidRPr="00B46F7E">
        <w:rPr>
          <w:rFonts w:ascii="Times New Roman" w:eastAsia="Times New Roman" w:hAnsi="Times New Roman" w:cs="Times New Roman"/>
        </w:rPr>
        <w:t>(Apologies for cross-posting)</w:t>
      </w:r>
    </w:p>
    <w:p w14:paraId="30EBE9FA" w14:textId="77777777" w:rsidR="00076668" w:rsidRPr="00B46F7E" w:rsidRDefault="00076668" w:rsidP="00076668">
      <w:pPr>
        <w:autoSpaceDE w:val="0"/>
        <w:autoSpaceDN w:val="0"/>
        <w:adjustRightInd w:val="0"/>
        <w:spacing w:after="0" w:line="240" w:lineRule="auto"/>
        <w:jc w:val="center"/>
        <w:rPr>
          <w:rFonts w:ascii="Arial" w:hAnsi="Arial" w:cs="Arial"/>
          <w:b/>
          <w:bCs/>
          <w:sz w:val="24"/>
          <w:szCs w:val="24"/>
          <w:lang w:val="en-CA"/>
        </w:rPr>
      </w:pPr>
    </w:p>
    <w:p w14:paraId="657BE71F" w14:textId="77777777" w:rsidR="00076668" w:rsidRPr="00B46F7E" w:rsidRDefault="00076668" w:rsidP="00076668">
      <w:pPr>
        <w:autoSpaceDE w:val="0"/>
        <w:autoSpaceDN w:val="0"/>
        <w:adjustRightInd w:val="0"/>
        <w:spacing w:after="0" w:line="240" w:lineRule="auto"/>
        <w:jc w:val="center"/>
        <w:rPr>
          <w:rFonts w:ascii="Arial" w:hAnsi="Arial" w:cs="Arial"/>
          <w:b/>
          <w:bCs/>
          <w:sz w:val="24"/>
          <w:szCs w:val="24"/>
          <w:lang w:val="en-CA"/>
        </w:rPr>
      </w:pPr>
    </w:p>
    <w:p w14:paraId="5D5E7F27" w14:textId="77777777" w:rsidR="00076668" w:rsidRDefault="00076668" w:rsidP="00076668">
      <w:pPr>
        <w:autoSpaceDE w:val="0"/>
        <w:autoSpaceDN w:val="0"/>
        <w:adjustRightInd w:val="0"/>
        <w:spacing w:after="0" w:line="240" w:lineRule="auto"/>
        <w:jc w:val="center"/>
        <w:rPr>
          <w:rFonts w:ascii="Arial" w:hAnsi="Arial" w:cs="Arial"/>
          <w:b/>
          <w:bCs/>
          <w:sz w:val="24"/>
          <w:szCs w:val="24"/>
        </w:rPr>
      </w:pPr>
      <w:r w:rsidRPr="001A09BE">
        <w:rPr>
          <w:rFonts w:ascii="Arial" w:hAnsi="Arial" w:cs="Arial"/>
          <w:b/>
          <w:bCs/>
          <w:sz w:val="24"/>
          <w:szCs w:val="24"/>
        </w:rPr>
        <w:t>DIRECTOR, Centre for Research on Language and Culture Contact (CRLCC)</w:t>
      </w:r>
    </w:p>
    <w:p w14:paraId="0D40F4C8" w14:textId="77777777" w:rsidR="00076668" w:rsidRDefault="00076668" w:rsidP="00076668">
      <w:pPr>
        <w:autoSpaceDE w:val="0"/>
        <w:autoSpaceDN w:val="0"/>
        <w:adjustRightInd w:val="0"/>
        <w:spacing w:after="0" w:line="240" w:lineRule="auto"/>
        <w:jc w:val="center"/>
        <w:rPr>
          <w:rFonts w:ascii="Arial" w:hAnsi="Arial" w:cs="Arial"/>
          <w:b/>
          <w:bCs/>
          <w:sz w:val="24"/>
          <w:szCs w:val="24"/>
        </w:rPr>
      </w:pPr>
    </w:p>
    <w:p w14:paraId="0FFB4891" w14:textId="77777777" w:rsidR="00076668" w:rsidRPr="00090484" w:rsidRDefault="00076668" w:rsidP="00076668">
      <w:pPr>
        <w:autoSpaceDE w:val="0"/>
        <w:autoSpaceDN w:val="0"/>
        <w:adjustRightInd w:val="0"/>
        <w:spacing w:after="0" w:line="240" w:lineRule="auto"/>
        <w:jc w:val="center"/>
        <w:rPr>
          <w:rFonts w:ascii="Arial" w:hAnsi="Arial" w:cs="Arial"/>
          <w:b/>
          <w:sz w:val="24"/>
          <w:szCs w:val="24"/>
        </w:rPr>
      </w:pP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color w:val="FF0000"/>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t>_____________________________________________________________</w:t>
      </w:r>
    </w:p>
    <w:p w14:paraId="361BA716" w14:textId="7078CD06" w:rsidR="00076668" w:rsidRPr="001A09BE" w:rsidRDefault="00076668" w:rsidP="00076668">
      <w:pPr>
        <w:spacing w:after="100" w:afterAutospacing="1" w:line="240" w:lineRule="auto"/>
        <w:rPr>
          <w:rFonts w:ascii="Arial" w:hAnsi="Arial" w:cs="Arial"/>
          <w:sz w:val="24"/>
          <w:szCs w:val="24"/>
        </w:rPr>
      </w:pPr>
      <w:r w:rsidRPr="001A09BE">
        <w:rPr>
          <w:rFonts w:ascii="Arial" w:hAnsi="Arial" w:cs="Arial"/>
          <w:sz w:val="24"/>
          <w:szCs w:val="24"/>
        </w:rPr>
        <w:br/>
        <w:t>Applications and nominations are invited for the position of Director of the Centre on Language and Culture Contact (CRLCC), Glendon College, York University, for a term of t</w:t>
      </w:r>
      <w:r w:rsidR="009F3F91">
        <w:rPr>
          <w:rFonts w:ascii="Arial" w:hAnsi="Arial" w:cs="Arial"/>
          <w:sz w:val="24"/>
          <w:szCs w:val="24"/>
        </w:rPr>
        <w:t>wo</w:t>
      </w:r>
      <w:r w:rsidRPr="001A09BE">
        <w:rPr>
          <w:rFonts w:ascii="Arial" w:hAnsi="Arial" w:cs="Arial"/>
          <w:sz w:val="24"/>
          <w:szCs w:val="24"/>
        </w:rPr>
        <w:t xml:space="preserve"> years, to begin July 1, 201</w:t>
      </w:r>
      <w:r w:rsidR="009F3F91">
        <w:rPr>
          <w:rFonts w:ascii="Arial" w:hAnsi="Arial" w:cs="Arial"/>
          <w:sz w:val="24"/>
          <w:szCs w:val="24"/>
        </w:rPr>
        <w:t>8</w:t>
      </w:r>
      <w:r w:rsidRPr="001A09BE">
        <w:rPr>
          <w:rFonts w:ascii="Arial" w:hAnsi="Arial" w:cs="Arial"/>
          <w:sz w:val="24"/>
          <w:szCs w:val="24"/>
        </w:rPr>
        <w:t>.</w:t>
      </w:r>
      <w:r>
        <w:rPr>
          <w:rFonts w:ascii="Arial" w:hAnsi="Arial" w:cs="Arial"/>
          <w:sz w:val="24"/>
          <w:szCs w:val="24"/>
        </w:rPr>
        <w:t xml:space="preserve"> Subject to successful </w:t>
      </w:r>
      <w:proofErr w:type="spellStart"/>
      <w:r>
        <w:rPr>
          <w:rFonts w:ascii="Arial" w:hAnsi="Arial" w:cs="Arial"/>
          <w:sz w:val="24"/>
          <w:szCs w:val="24"/>
        </w:rPr>
        <w:t>rechartering</w:t>
      </w:r>
      <w:proofErr w:type="spellEnd"/>
      <w:r>
        <w:rPr>
          <w:rFonts w:ascii="Arial" w:hAnsi="Arial" w:cs="Arial"/>
          <w:sz w:val="24"/>
          <w:szCs w:val="24"/>
        </w:rPr>
        <w:t xml:space="preserve"> of the CRLCC in 2019, there is a possibility for the mandate to be renewed for a further term.</w:t>
      </w:r>
    </w:p>
    <w:p w14:paraId="5DE5CA9C" w14:textId="287E45EC" w:rsidR="00076668" w:rsidRPr="003879F6" w:rsidRDefault="00076668" w:rsidP="00076668">
      <w:pPr>
        <w:pStyle w:val="CommentText"/>
        <w:rPr>
          <w:rFonts w:ascii="Arial" w:hAnsi="Arial" w:cs="Arial"/>
          <w:sz w:val="24"/>
          <w:szCs w:val="24"/>
        </w:rPr>
      </w:pPr>
      <w:r w:rsidRPr="003879F6">
        <w:rPr>
          <w:rFonts w:ascii="Arial" w:hAnsi="Arial" w:cs="Arial"/>
          <w:sz w:val="24"/>
          <w:szCs w:val="24"/>
        </w:rPr>
        <w:t xml:space="preserve">The CRLCC is a bilingual research unit at York University’s Glendon campus. </w:t>
      </w:r>
      <w:r>
        <w:rPr>
          <w:rFonts w:ascii="Arial" w:hAnsi="Arial" w:cs="Arial"/>
          <w:sz w:val="24"/>
          <w:szCs w:val="24"/>
        </w:rPr>
        <w:t xml:space="preserve">Its </w:t>
      </w:r>
      <w:r w:rsidRPr="003879F6">
        <w:rPr>
          <w:rFonts w:ascii="Arial" w:hAnsi="Arial" w:cs="Arial"/>
          <w:sz w:val="24"/>
          <w:szCs w:val="24"/>
        </w:rPr>
        <w:t xml:space="preserve">main goal is to foster </w:t>
      </w:r>
      <w:r w:rsidRPr="003879F6">
        <w:rPr>
          <w:rStyle w:val="Strong"/>
          <w:rFonts w:ascii="Arial" w:hAnsi="Arial" w:cs="Arial"/>
          <w:b w:val="0"/>
          <w:bCs w:val="0"/>
          <w:sz w:val="24"/>
          <w:szCs w:val="24"/>
        </w:rPr>
        <w:t>innovative and collaborative interdisciplinary research on language and language-related areas</w:t>
      </w:r>
      <w:r w:rsidRPr="003879F6">
        <w:rPr>
          <w:rFonts w:ascii="Arial" w:hAnsi="Arial" w:cs="Arial"/>
          <w:sz w:val="24"/>
          <w:szCs w:val="24"/>
        </w:rPr>
        <w:t xml:space="preserve"> among its members across academic and research units. </w:t>
      </w:r>
      <w:r w:rsidRPr="003879F6">
        <w:rPr>
          <w:rFonts w:ascii="Arial" w:hAnsi="Arial" w:cs="Arial"/>
          <w:color w:val="262626"/>
          <w:sz w:val="24"/>
          <w:szCs w:val="24"/>
        </w:rPr>
        <w:t xml:space="preserve">The </w:t>
      </w:r>
      <w:r>
        <w:rPr>
          <w:rFonts w:ascii="Arial" w:hAnsi="Arial" w:cs="Arial"/>
          <w:bCs/>
          <w:color w:val="262626"/>
          <w:sz w:val="24"/>
          <w:szCs w:val="24"/>
        </w:rPr>
        <w:t>CRLCC</w:t>
      </w:r>
      <w:r w:rsidRPr="003879F6">
        <w:rPr>
          <w:rFonts w:ascii="Arial" w:hAnsi="Arial" w:cs="Arial"/>
          <w:color w:val="262626"/>
          <w:sz w:val="24"/>
          <w:szCs w:val="24"/>
        </w:rPr>
        <w:t xml:space="preserve"> is an inclusive space that brings together researchers from all areas interested in studying the relationship between language</w:t>
      </w:r>
      <w:r w:rsidR="009F3F91">
        <w:rPr>
          <w:rFonts w:ascii="Arial" w:hAnsi="Arial" w:cs="Arial"/>
          <w:color w:val="262626"/>
          <w:sz w:val="24"/>
          <w:szCs w:val="24"/>
        </w:rPr>
        <w:t>, policy</w:t>
      </w:r>
      <w:r w:rsidRPr="003879F6">
        <w:rPr>
          <w:rFonts w:ascii="Arial" w:hAnsi="Arial" w:cs="Arial"/>
          <w:color w:val="262626"/>
          <w:sz w:val="24"/>
          <w:szCs w:val="24"/>
        </w:rPr>
        <w:t xml:space="preserve"> and society. Members have developed a specific focus in the following three areas:</w:t>
      </w:r>
      <w:r>
        <w:rPr>
          <w:rFonts w:ascii="Arial" w:hAnsi="Arial" w:cs="Arial"/>
          <w:color w:val="262626"/>
          <w:sz w:val="24"/>
          <w:szCs w:val="24"/>
        </w:rPr>
        <w:t xml:space="preserve"> language ecology and language planning; language contact, variation and change; and, translation, interpreting and knowledge exchange. </w:t>
      </w:r>
      <w:r w:rsidRPr="003879F6">
        <w:rPr>
          <w:rFonts w:ascii="Arial" w:hAnsi="Arial" w:cs="Arial"/>
          <w:color w:val="262626"/>
          <w:sz w:val="24"/>
          <w:szCs w:val="24"/>
        </w:rPr>
        <w:t xml:space="preserve"> </w:t>
      </w:r>
    </w:p>
    <w:p w14:paraId="539AB7C9" w14:textId="506F63CD" w:rsidR="00076668" w:rsidRPr="002C0F8F" w:rsidRDefault="00076668" w:rsidP="00076668">
      <w:pPr>
        <w:pStyle w:val="NormalWeb"/>
        <w:rPr>
          <w:rFonts w:ascii="Arial" w:hAnsi="Arial" w:cs="Arial"/>
        </w:rPr>
      </w:pPr>
      <w:r w:rsidRPr="002C0F8F">
        <w:rPr>
          <w:rFonts w:ascii="Arial" w:hAnsi="Arial" w:cs="Arial"/>
        </w:rPr>
        <w:t>The C</w:t>
      </w:r>
      <w:r>
        <w:rPr>
          <w:rFonts w:ascii="Arial" w:hAnsi="Arial" w:cs="Arial"/>
        </w:rPr>
        <w:t xml:space="preserve">RLCC </w:t>
      </w:r>
      <w:r w:rsidRPr="002C0F8F">
        <w:rPr>
          <w:rFonts w:ascii="Arial" w:hAnsi="Arial" w:cs="Arial"/>
        </w:rPr>
        <w:t>offers emerging and well-established researchers a variety of opportunities</w:t>
      </w:r>
      <w:r>
        <w:rPr>
          <w:rFonts w:ascii="Arial" w:hAnsi="Arial" w:cs="Arial"/>
        </w:rPr>
        <w:t xml:space="preserve"> and resources</w:t>
      </w:r>
      <w:r w:rsidRPr="002C0F8F">
        <w:rPr>
          <w:rFonts w:ascii="Arial" w:hAnsi="Arial" w:cs="Arial"/>
        </w:rPr>
        <w:t xml:space="preserve"> to become acquainted with each other’s work, with the work of international visiting researchers, and more generally with research on language and culture contact in the wider community. </w:t>
      </w:r>
      <w:r>
        <w:rPr>
          <w:rFonts w:ascii="Arial" w:hAnsi="Arial" w:cs="Arial"/>
        </w:rPr>
        <w:t>These</w:t>
      </w:r>
      <w:r w:rsidRPr="002C0F8F">
        <w:rPr>
          <w:rFonts w:ascii="Arial" w:hAnsi="Arial" w:cs="Arial"/>
        </w:rPr>
        <w:t xml:space="preserve"> </w:t>
      </w:r>
      <w:r>
        <w:rPr>
          <w:rFonts w:ascii="Arial" w:hAnsi="Arial" w:cs="Arial"/>
        </w:rPr>
        <w:t xml:space="preserve">resources </w:t>
      </w:r>
      <w:r w:rsidRPr="002C0F8F">
        <w:rPr>
          <w:rFonts w:ascii="Arial" w:hAnsi="Arial" w:cs="Arial"/>
        </w:rPr>
        <w:t xml:space="preserve">include: a) lectures, workshops and </w:t>
      </w:r>
      <w:r>
        <w:rPr>
          <w:rFonts w:ascii="Arial" w:hAnsi="Arial" w:cs="Arial"/>
        </w:rPr>
        <w:t xml:space="preserve">an international </w:t>
      </w:r>
      <w:r w:rsidRPr="002C0F8F">
        <w:rPr>
          <w:rFonts w:ascii="Arial" w:hAnsi="Arial" w:cs="Arial"/>
        </w:rPr>
        <w:t xml:space="preserve">conference; b) </w:t>
      </w:r>
      <w:r>
        <w:rPr>
          <w:rFonts w:ascii="Arial" w:hAnsi="Arial" w:cs="Arial"/>
        </w:rPr>
        <w:t xml:space="preserve">a summer school; c) </w:t>
      </w:r>
      <w:r w:rsidRPr="002C0F8F">
        <w:rPr>
          <w:rFonts w:ascii="Arial" w:hAnsi="Arial" w:cs="Arial"/>
        </w:rPr>
        <w:t>an online database of publications and media;</w:t>
      </w:r>
      <w:r>
        <w:rPr>
          <w:rFonts w:ascii="Arial" w:hAnsi="Arial" w:cs="Arial"/>
        </w:rPr>
        <w:t xml:space="preserve"> and,</w:t>
      </w:r>
      <w:r w:rsidRPr="002C0F8F">
        <w:rPr>
          <w:rFonts w:ascii="Arial" w:hAnsi="Arial" w:cs="Arial"/>
        </w:rPr>
        <w:t xml:space="preserve"> </w:t>
      </w:r>
      <w:r>
        <w:rPr>
          <w:rFonts w:ascii="Arial" w:hAnsi="Arial" w:cs="Arial"/>
        </w:rPr>
        <w:t>d</w:t>
      </w:r>
      <w:r w:rsidRPr="002C0F8F">
        <w:rPr>
          <w:rFonts w:ascii="Arial" w:hAnsi="Arial" w:cs="Arial"/>
        </w:rPr>
        <w:t xml:space="preserve">) space (a </w:t>
      </w:r>
      <w:r>
        <w:rPr>
          <w:rFonts w:ascii="Arial" w:hAnsi="Arial" w:cs="Arial"/>
        </w:rPr>
        <w:t xml:space="preserve">meeting room / </w:t>
      </w:r>
      <w:r w:rsidRPr="002C0F8F">
        <w:rPr>
          <w:rFonts w:ascii="Arial" w:hAnsi="Arial" w:cs="Arial"/>
        </w:rPr>
        <w:t>classroom with a small</w:t>
      </w:r>
      <w:r>
        <w:rPr>
          <w:rFonts w:ascii="Arial" w:hAnsi="Arial" w:cs="Arial"/>
        </w:rPr>
        <w:t>,</w:t>
      </w:r>
      <w:r w:rsidRPr="002C0F8F">
        <w:rPr>
          <w:rFonts w:ascii="Arial" w:hAnsi="Arial" w:cs="Arial"/>
        </w:rPr>
        <w:t xml:space="preserve"> specialized library and a computer lab). </w:t>
      </w:r>
    </w:p>
    <w:p w14:paraId="7189702F" w14:textId="5BE1858D" w:rsidR="00076668" w:rsidRPr="001A09BE" w:rsidRDefault="00076668" w:rsidP="00076668">
      <w:pPr>
        <w:spacing w:after="100" w:afterAutospacing="1" w:line="240" w:lineRule="auto"/>
        <w:rPr>
          <w:rFonts w:ascii="Arial" w:hAnsi="Arial" w:cs="Arial"/>
          <w:color w:val="0000FF"/>
          <w:sz w:val="24"/>
          <w:szCs w:val="24"/>
        </w:rPr>
      </w:pPr>
      <w:r>
        <w:rPr>
          <w:rFonts w:ascii="Arial" w:hAnsi="Arial" w:cs="Arial"/>
          <w:sz w:val="24"/>
          <w:szCs w:val="24"/>
          <w:lang w:val="en-CA"/>
        </w:rPr>
        <w:t>The ideal candidate would</w:t>
      </w:r>
      <w:r>
        <w:rPr>
          <w:rFonts w:ascii="Arial" w:hAnsi="Arial" w:cs="Arial"/>
          <w:sz w:val="24"/>
          <w:szCs w:val="24"/>
        </w:rPr>
        <w:t xml:space="preserve">: a) </w:t>
      </w:r>
      <w:r w:rsidRPr="001A09BE">
        <w:rPr>
          <w:rFonts w:ascii="Arial" w:hAnsi="Arial" w:cs="Arial"/>
          <w:sz w:val="24"/>
          <w:szCs w:val="24"/>
        </w:rPr>
        <w:t>be</w:t>
      </w:r>
      <w:r>
        <w:rPr>
          <w:rFonts w:ascii="Arial" w:hAnsi="Arial" w:cs="Arial"/>
          <w:sz w:val="24"/>
          <w:szCs w:val="24"/>
        </w:rPr>
        <w:t xml:space="preserve"> a member</w:t>
      </w:r>
      <w:r w:rsidRPr="001A09BE">
        <w:rPr>
          <w:rFonts w:ascii="Arial" w:hAnsi="Arial" w:cs="Arial"/>
          <w:sz w:val="24"/>
          <w:szCs w:val="24"/>
        </w:rPr>
        <w:t xml:space="preserve"> of the full-time faculty at York University</w:t>
      </w:r>
      <w:r>
        <w:rPr>
          <w:rFonts w:ascii="Arial" w:hAnsi="Arial" w:cs="Arial"/>
          <w:sz w:val="24"/>
          <w:szCs w:val="24"/>
        </w:rPr>
        <w:t xml:space="preserve">, with priority to those appointed at Glendon College; b) </w:t>
      </w:r>
      <w:r w:rsidRPr="001A09BE">
        <w:rPr>
          <w:rFonts w:ascii="Arial" w:hAnsi="Arial" w:cs="Arial"/>
          <w:sz w:val="24"/>
          <w:szCs w:val="24"/>
        </w:rPr>
        <w:t xml:space="preserve">have a distinguished record of </w:t>
      </w:r>
      <w:r>
        <w:rPr>
          <w:rFonts w:ascii="Arial" w:hAnsi="Arial" w:cs="Arial"/>
          <w:sz w:val="24"/>
          <w:szCs w:val="24"/>
        </w:rPr>
        <w:t>research</w:t>
      </w:r>
      <w:r w:rsidR="009F3F91">
        <w:rPr>
          <w:rFonts w:ascii="Arial" w:hAnsi="Arial" w:cs="Arial"/>
          <w:sz w:val="24"/>
          <w:szCs w:val="24"/>
        </w:rPr>
        <w:t xml:space="preserve"> at the intersection of language/culture contact, policies and knowledge </w:t>
      </w:r>
      <w:r w:rsidR="0023596D">
        <w:rPr>
          <w:rFonts w:ascii="Arial" w:hAnsi="Arial" w:cs="Arial"/>
          <w:sz w:val="24"/>
          <w:szCs w:val="24"/>
        </w:rPr>
        <w:t>mobilization</w:t>
      </w:r>
      <w:r>
        <w:rPr>
          <w:rFonts w:ascii="Arial" w:hAnsi="Arial" w:cs="Arial"/>
          <w:sz w:val="24"/>
          <w:szCs w:val="24"/>
        </w:rPr>
        <w:t>; c) be an active member of the CRLCC; and, d) be able to facilitate CRLCC activities in English and French</w:t>
      </w:r>
      <w:r w:rsidRPr="001A09BE">
        <w:rPr>
          <w:rFonts w:ascii="Arial" w:hAnsi="Arial" w:cs="Arial"/>
          <w:sz w:val="24"/>
          <w:szCs w:val="24"/>
        </w:rPr>
        <w:t xml:space="preserve">. </w:t>
      </w:r>
      <w:r w:rsidR="009F3F91">
        <w:rPr>
          <w:rFonts w:ascii="Arial" w:hAnsi="Arial" w:cs="Arial"/>
          <w:sz w:val="24"/>
          <w:szCs w:val="24"/>
        </w:rPr>
        <w:t xml:space="preserve">In the context of the </w:t>
      </w:r>
      <w:r w:rsidR="00855707">
        <w:rPr>
          <w:rFonts w:ascii="Arial" w:hAnsi="Arial" w:cs="Arial"/>
          <w:sz w:val="24"/>
          <w:szCs w:val="24"/>
        </w:rPr>
        <w:t xml:space="preserve">Centre’s </w:t>
      </w:r>
      <w:proofErr w:type="spellStart"/>
      <w:r w:rsidR="009F3F91">
        <w:rPr>
          <w:rFonts w:ascii="Arial" w:hAnsi="Arial" w:cs="Arial"/>
          <w:sz w:val="24"/>
          <w:szCs w:val="24"/>
        </w:rPr>
        <w:t>recharterin</w:t>
      </w:r>
      <w:r w:rsidR="003C53DF">
        <w:rPr>
          <w:rFonts w:ascii="Arial" w:hAnsi="Arial" w:cs="Arial"/>
          <w:sz w:val="24"/>
          <w:szCs w:val="24"/>
        </w:rPr>
        <w:t>g</w:t>
      </w:r>
      <w:proofErr w:type="spellEnd"/>
      <w:r w:rsidR="00077A15">
        <w:rPr>
          <w:rFonts w:ascii="Arial" w:hAnsi="Arial" w:cs="Arial"/>
          <w:sz w:val="24"/>
          <w:szCs w:val="24"/>
        </w:rPr>
        <w:t xml:space="preserve"> </w:t>
      </w:r>
      <w:r w:rsidR="003C53DF">
        <w:rPr>
          <w:rFonts w:ascii="Arial" w:hAnsi="Arial" w:cs="Arial"/>
          <w:sz w:val="24"/>
          <w:szCs w:val="24"/>
        </w:rPr>
        <w:t xml:space="preserve">in </w:t>
      </w:r>
      <w:r w:rsidR="00077A15">
        <w:rPr>
          <w:rFonts w:ascii="Arial" w:hAnsi="Arial" w:cs="Arial"/>
          <w:sz w:val="24"/>
          <w:szCs w:val="24"/>
        </w:rPr>
        <w:t>2019</w:t>
      </w:r>
      <w:r w:rsidR="009F3F91">
        <w:rPr>
          <w:rFonts w:ascii="Arial" w:hAnsi="Arial" w:cs="Arial"/>
          <w:sz w:val="24"/>
          <w:szCs w:val="24"/>
        </w:rPr>
        <w:t xml:space="preserve"> </w:t>
      </w:r>
      <w:r w:rsidR="00855707">
        <w:rPr>
          <w:rFonts w:ascii="Arial" w:hAnsi="Arial" w:cs="Arial"/>
          <w:sz w:val="24"/>
          <w:szCs w:val="24"/>
        </w:rPr>
        <w:t>t</w:t>
      </w:r>
      <w:r w:rsidRPr="001A09BE">
        <w:rPr>
          <w:rFonts w:ascii="Arial" w:hAnsi="Arial" w:cs="Arial"/>
          <w:sz w:val="24"/>
          <w:szCs w:val="24"/>
        </w:rPr>
        <w:t xml:space="preserve">he Director </w:t>
      </w:r>
      <w:r w:rsidR="00855707">
        <w:rPr>
          <w:rFonts w:ascii="Arial" w:hAnsi="Arial" w:cs="Arial"/>
          <w:sz w:val="24"/>
          <w:szCs w:val="24"/>
        </w:rPr>
        <w:t xml:space="preserve">will </w:t>
      </w:r>
      <w:r w:rsidRPr="001A09BE">
        <w:rPr>
          <w:rFonts w:ascii="Arial" w:hAnsi="Arial" w:cs="Arial"/>
          <w:sz w:val="24"/>
          <w:szCs w:val="24"/>
        </w:rPr>
        <w:t xml:space="preserve">provide leadership </w:t>
      </w:r>
      <w:r w:rsidR="00855707">
        <w:rPr>
          <w:rFonts w:ascii="Arial" w:hAnsi="Arial" w:cs="Arial"/>
          <w:sz w:val="24"/>
          <w:szCs w:val="24"/>
        </w:rPr>
        <w:t xml:space="preserve">to build </w:t>
      </w:r>
      <w:r w:rsidRPr="001A09BE">
        <w:rPr>
          <w:rFonts w:ascii="Arial" w:hAnsi="Arial" w:cs="Arial"/>
          <w:sz w:val="24"/>
          <w:szCs w:val="24"/>
        </w:rPr>
        <w:t>collaborative and individual research activities</w:t>
      </w:r>
      <w:r w:rsidR="00855707">
        <w:rPr>
          <w:rFonts w:ascii="Arial" w:hAnsi="Arial" w:cs="Arial"/>
          <w:sz w:val="24"/>
          <w:szCs w:val="24"/>
        </w:rPr>
        <w:t xml:space="preserve"> that federate synergies between researchers working in these domains </w:t>
      </w:r>
      <w:r w:rsidR="0023596D">
        <w:rPr>
          <w:rFonts w:ascii="Arial" w:hAnsi="Arial" w:cs="Arial"/>
          <w:sz w:val="24"/>
          <w:szCs w:val="24"/>
        </w:rPr>
        <w:t xml:space="preserve">at Glendon and </w:t>
      </w:r>
      <w:proofErr w:type="spellStart"/>
      <w:r w:rsidR="0023596D">
        <w:rPr>
          <w:rFonts w:ascii="Arial" w:hAnsi="Arial" w:cs="Arial"/>
          <w:sz w:val="24"/>
          <w:szCs w:val="24"/>
        </w:rPr>
        <w:t>Keele</w:t>
      </w:r>
      <w:proofErr w:type="spellEnd"/>
      <w:r w:rsidR="0023596D">
        <w:rPr>
          <w:rFonts w:ascii="Arial" w:hAnsi="Arial" w:cs="Arial"/>
          <w:sz w:val="24"/>
          <w:szCs w:val="24"/>
        </w:rPr>
        <w:t xml:space="preserve"> campus </w:t>
      </w:r>
      <w:r w:rsidR="00855707">
        <w:rPr>
          <w:rFonts w:ascii="Arial" w:hAnsi="Arial" w:cs="Arial"/>
          <w:sz w:val="24"/>
          <w:szCs w:val="24"/>
        </w:rPr>
        <w:t>and</w:t>
      </w:r>
      <w:r w:rsidRPr="001A09BE">
        <w:rPr>
          <w:rFonts w:ascii="Arial" w:hAnsi="Arial" w:cs="Arial"/>
          <w:sz w:val="24"/>
          <w:szCs w:val="24"/>
        </w:rPr>
        <w:t xml:space="preserve"> </w:t>
      </w:r>
      <w:r w:rsidR="00855707">
        <w:rPr>
          <w:rFonts w:ascii="Arial" w:hAnsi="Arial" w:cs="Arial"/>
          <w:sz w:val="24"/>
          <w:szCs w:val="24"/>
        </w:rPr>
        <w:t>attract</w:t>
      </w:r>
      <w:r w:rsidRPr="001A09BE">
        <w:rPr>
          <w:rFonts w:ascii="Arial" w:hAnsi="Arial" w:cs="Arial"/>
          <w:sz w:val="24"/>
          <w:szCs w:val="24"/>
        </w:rPr>
        <w:t xml:space="preserve"> external funding </w:t>
      </w:r>
      <w:r w:rsidR="0023596D">
        <w:rPr>
          <w:rFonts w:ascii="Arial" w:hAnsi="Arial" w:cs="Arial"/>
          <w:sz w:val="24"/>
          <w:szCs w:val="24"/>
        </w:rPr>
        <w:t xml:space="preserve">sources </w:t>
      </w:r>
      <w:r w:rsidR="00855707">
        <w:rPr>
          <w:rFonts w:ascii="Arial" w:hAnsi="Arial" w:cs="Arial"/>
          <w:sz w:val="24"/>
          <w:szCs w:val="24"/>
        </w:rPr>
        <w:t xml:space="preserve">for the Centre </w:t>
      </w:r>
      <w:r w:rsidR="0023596D">
        <w:rPr>
          <w:rFonts w:ascii="Arial" w:hAnsi="Arial" w:cs="Arial"/>
          <w:sz w:val="24"/>
          <w:szCs w:val="24"/>
        </w:rPr>
        <w:t xml:space="preserve">to continue </w:t>
      </w:r>
      <w:r w:rsidRPr="001A09BE">
        <w:rPr>
          <w:rFonts w:ascii="Arial" w:hAnsi="Arial" w:cs="Arial"/>
          <w:sz w:val="24"/>
          <w:szCs w:val="24"/>
        </w:rPr>
        <w:t>build</w:t>
      </w:r>
      <w:r w:rsidR="00855707">
        <w:rPr>
          <w:rFonts w:ascii="Arial" w:hAnsi="Arial" w:cs="Arial"/>
          <w:sz w:val="24"/>
          <w:szCs w:val="24"/>
        </w:rPr>
        <w:t>ing</w:t>
      </w:r>
      <w:r>
        <w:rPr>
          <w:rFonts w:ascii="Arial" w:hAnsi="Arial" w:cs="Arial"/>
          <w:sz w:val="24"/>
          <w:szCs w:val="24"/>
        </w:rPr>
        <w:t xml:space="preserve"> </w:t>
      </w:r>
      <w:r w:rsidRPr="001A09BE">
        <w:rPr>
          <w:rFonts w:ascii="Arial" w:hAnsi="Arial" w:cs="Arial"/>
          <w:sz w:val="24"/>
          <w:szCs w:val="24"/>
        </w:rPr>
        <w:t xml:space="preserve">the local and global reputation of CRLCC. </w:t>
      </w:r>
      <w:r>
        <w:rPr>
          <w:rFonts w:ascii="Arial" w:hAnsi="Arial" w:cs="Arial"/>
          <w:sz w:val="24"/>
          <w:szCs w:val="24"/>
        </w:rPr>
        <w:t>The Director</w:t>
      </w:r>
      <w:r w:rsidRPr="001A09BE">
        <w:rPr>
          <w:rFonts w:ascii="Arial" w:hAnsi="Arial" w:cs="Arial"/>
          <w:sz w:val="24"/>
          <w:szCs w:val="24"/>
        </w:rPr>
        <w:t xml:space="preserve"> is also responsible for administering the financial, organizational and academic activities of the Centre. The successful applicant will receive an administrative stipend and the appropriate course load reduction as stipulated by the YUFA Collective Agreement.   </w:t>
      </w:r>
      <w:r w:rsidRPr="001A09BE">
        <w:rPr>
          <w:rFonts w:ascii="Arial" w:hAnsi="Arial" w:cs="Arial"/>
          <w:color w:val="0000FF"/>
          <w:sz w:val="24"/>
          <w:szCs w:val="24"/>
        </w:rPr>
        <w:t xml:space="preserve"> </w:t>
      </w:r>
    </w:p>
    <w:p w14:paraId="2F4F8905" w14:textId="77777777" w:rsidR="00B46F7E" w:rsidRPr="00B46F7E" w:rsidRDefault="00B46F7E" w:rsidP="00B46F7E">
      <w:pPr>
        <w:pStyle w:val="BodyText"/>
        <w:spacing w:after="100" w:afterAutospacing="1"/>
        <w:rPr>
          <w:rFonts w:ascii="Arial" w:eastAsiaTheme="minorHAnsi" w:hAnsi="Arial" w:cs="Arial"/>
          <w:b/>
          <w:bCs/>
          <w:lang w:val="en-CA"/>
        </w:rPr>
      </w:pPr>
      <w:r>
        <w:rPr>
          <w:rFonts w:ascii="Arial" w:hAnsi="Arial" w:cs="Arial"/>
        </w:rPr>
        <w:t xml:space="preserve">Applications or nominations should be sent to Prisca Ng How Tseung, Administrative Assistant, CRLCC and Research Office, Glendon College, York Hall B219; </w:t>
      </w:r>
      <w:hyperlink r:id="rId6" w:history="1">
        <w:r>
          <w:rPr>
            <w:rStyle w:val="Hyperlink"/>
            <w:rFonts w:ascii="Arial" w:hAnsi="Arial" w:cs="Arial"/>
          </w:rPr>
          <w:t>ngprisca@glendon.yorku.ca</w:t>
        </w:r>
      </w:hyperlink>
      <w:r>
        <w:rPr>
          <w:rFonts w:ascii="Arial" w:hAnsi="Arial" w:cs="Arial"/>
        </w:rPr>
        <w:t xml:space="preserve">. Complete applications will include a curriculum vitae and the names of three referees who may be contacted. Applicants are also invited to submit a statement about their vision for CRLCC, including goals, objectives, strategy of action and leadership style.  </w:t>
      </w:r>
      <w:r w:rsidRPr="00B46F7E">
        <w:rPr>
          <w:rFonts w:ascii="Arial" w:hAnsi="Arial" w:cs="Arial"/>
          <w:lang w:val="en-CA"/>
        </w:rPr>
        <w:t>Deadline for complete applications:</w:t>
      </w:r>
      <w:r w:rsidRPr="00B46F7E">
        <w:rPr>
          <w:rFonts w:ascii="Arial" w:hAnsi="Arial" w:cs="Arial"/>
          <w:b/>
          <w:bCs/>
          <w:lang w:val="en-CA"/>
        </w:rPr>
        <w:t xml:space="preserve"> April 18th, 2018.</w:t>
      </w:r>
    </w:p>
    <w:p w14:paraId="52269A1E" w14:textId="49F1669D" w:rsidR="00076668" w:rsidRDefault="00076668" w:rsidP="00B46F7E">
      <w:pPr>
        <w:pStyle w:val="BodyText"/>
        <w:spacing w:after="100" w:afterAutospacing="1"/>
        <w:rPr>
          <w:rFonts w:ascii="Arial" w:hAnsi="Arial" w:cs="Arial"/>
          <w:b/>
          <w:lang w:val="en-CA"/>
        </w:rPr>
      </w:pPr>
      <w:r w:rsidRPr="001A09BE">
        <w:rPr>
          <w:rFonts w:ascii="Arial" w:hAnsi="Arial" w:cs="Arial"/>
        </w:rPr>
        <w:lastRenderedPageBreak/>
        <w:t xml:space="preserve">about their vision for CRLCC, including goals, objectives, strategy of action and leadership style.  </w:t>
      </w:r>
      <w:r w:rsidRPr="00B46F7E">
        <w:rPr>
          <w:rFonts w:ascii="Arial" w:hAnsi="Arial" w:cs="Arial"/>
          <w:lang w:val="en-CA"/>
        </w:rPr>
        <w:t>Deadline for applications and nominations:</w:t>
      </w:r>
      <w:r w:rsidRPr="00B46F7E">
        <w:rPr>
          <w:rFonts w:ascii="Arial" w:hAnsi="Arial" w:cs="Arial"/>
          <w:b/>
          <w:lang w:val="en-CA"/>
        </w:rPr>
        <w:t xml:space="preserve"> April </w:t>
      </w:r>
      <w:r w:rsidR="00855707" w:rsidRPr="00B46F7E">
        <w:rPr>
          <w:rFonts w:ascii="Arial" w:hAnsi="Arial" w:cs="Arial"/>
          <w:b/>
          <w:lang w:val="en-CA"/>
        </w:rPr>
        <w:t>18</w:t>
      </w:r>
      <w:r w:rsidRPr="00B46F7E">
        <w:rPr>
          <w:rFonts w:ascii="Arial" w:hAnsi="Arial" w:cs="Arial"/>
          <w:b/>
          <w:lang w:val="en-CA"/>
        </w:rPr>
        <w:t>th, 201</w:t>
      </w:r>
      <w:r w:rsidR="00855707" w:rsidRPr="00B46F7E">
        <w:rPr>
          <w:rFonts w:ascii="Arial" w:hAnsi="Arial" w:cs="Arial"/>
          <w:b/>
          <w:lang w:val="en-CA"/>
        </w:rPr>
        <w:t>8</w:t>
      </w:r>
      <w:r w:rsidRPr="00B46F7E">
        <w:rPr>
          <w:rFonts w:ascii="Arial" w:hAnsi="Arial" w:cs="Arial"/>
          <w:b/>
          <w:lang w:val="en-CA"/>
        </w:rPr>
        <w:t>.</w:t>
      </w:r>
    </w:p>
    <w:p w14:paraId="4CFA716C" w14:textId="3EDE14A6" w:rsidR="00B46F7E" w:rsidRDefault="00B46F7E" w:rsidP="00B46F7E">
      <w:pPr>
        <w:pStyle w:val="BodyText"/>
        <w:spacing w:after="100" w:afterAutospacing="1"/>
        <w:rPr>
          <w:rFonts w:ascii="Arial" w:hAnsi="Arial" w:cs="Arial"/>
          <w:b/>
          <w:lang w:val="en-CA"/>
        </w:rPr>
      </w:pPr>
    </w:p>
    <w:p w14:paraId="68CB0B07" w14:textId="50730CDE" w:rsidR="00B46F7E" w:rsidRDefault="00B46F7E" w:rsidP="00B46F7E">
      <w:pPr>
        <w:pStyle w:val="BodyText"/>
        <w:spacing w:after="100" w:afterAutospacing="1"/>
        <w:rPr>
          <w:rFonts w:ascii="Arial" w:hAnsi="Arial" w:cs="Arial"/>
          <w:b/>
          <w:lang w:val="en-CA"/>
        </w:rPr>
      </w:pPr>
    </w:p>
    <w:p w14:paraId="68C18E1E" w14:textId="6475FD32" w:rsidR="00B46F7E" w:rsidRDefault="00B46F7E" w:rsidP="00B46F7E">
      <w:pPr>
        <w:pStyle w:val="BodyText"/>
        <w:spacing w:after="100" w:afterAutospacing="1"/>
        <w:rPr>
          <w:rFonts w:ascii="Arial" w:hAnsi="Arial" w:cs="Arial"/>
          <w:b/>
          <w:lang w:val="en-CA"/>
        </w:rPr>
      </w:pPr>
    </w:p>
    <w:p w14:paraId="1D7F6160" w14:textId="3AC75D2B" w:rsidR="00B46F7E" w:rsidRDefault="00B46F7E" w:rsidP="00B46F7E">
      <w:pPr>
        <w:pStyle w:val="BodyText"/>
        <w:spacing w:after="100" w:afterAutospacing="1"/>
        <w:rPr>
          <w:rFonts w:ascii="Arial" w:hAnsi="Arial" w:cs="Arial"/>
          <w:b/>
          <w:lang w:val="en-CA"/>
        </w:rPr>
      </w:pPr>
    </w:p>
    <w:p w14:paraId="0D4E046E" w14:textId="050CA038" w:rsidR="00B46F7E" w:rsidRDefault="00B46F7E" w:rsidP="00B46F7E">
      <w:pPr>
        <w:pStyle w:val="BodyText"/>
        <w:spacing w:after="100" w:afterAutospacing="1"/>
        <w:rPr>
          <w:rFonts w:ascii="Arial" w:hAnsi="Arial" w:cs="Arial"/>
          <w:b/>
          <w:lang w:val="en-CA"/>
        </w:rPr>
      </w:pPr>
    </w:p>
    <w:p w14:paraId="506B36EB" w14:textId="3C26C683" w:rsidR="00B46F7E" w:rsidRDefault="00B46F7E" w:rsidP="00B46F7E">
      <w:pPr>
        <w:pStyle w:val="BodyText"/>
        <w:spacing w:after="100" w:afterAutospacing="1"/>
        <w:rPr>
          <w:rFonts w:ascii="Arial" w:hAnsi="Arial" w:cs="Arial"/>
          <w:b/>
          <w:lang w:val="en-CA"/>
        </w:rPr>
      </w:pPr>
    </w:p>
    <w:p w14:paraId="369A7412" w14:textId="5E63A044" w:rsidR="00B46F7E" w:rsidRDefault="00B46F7E" w:rsidP="00B46F7E">
      <w:pPr>
        <w:pStyle w:val="BodyText"/>
        <w:spacing w:after="100" w:afterAutospacing="1"/>
        <w:rPr>
          <w:rFonts w:ascii="Arial" w:hAnsi="Arial" w:cs="Arial"/>
          <w:b/>
          <w:lang w:val="en-CA"/>
        </w:rPr>
      </w:pPr>
    </w:p>
    <w:p w14:paraId="2F0846B7" w14:textId="6B8DB78A" w:rsidR="00B46F7E" w:rsidRDefault="00B46F7E" w:rsidP="00B46F7E">
      <w:pPr>
        <w:pStyle w:val="BodyText"/>
        <w:spacing w:after="100" w:afterAutospacing="1"/>
        <w:rPr>
          <w:rFonts w:ascii="Arial" w:hAnsi="Arial" w:cs="Arial"/>
          <w:b/>
          <w:lang w:val="en-CA"/>
        </w:rPr>
      </w:pPr>
    </w:p>
    <w:p w14:paraId="36C719E7" w14:textId="0F3974A2" w:rsidR="00B46F7E" w:rsidRDefault="00B46F7E" w:rsidP="00B46F7E">
      <w:pPr>
        <w:pStyle w:val="BodyText"/>
        <w:spacing w:after="100" w:afterAutospacing="1"/>
        <w:rPr>
          <w:rFonts w:ascii="Arial" w:hAnsi="Arial" w:cs="Arial"/>
          <w:b/>
          <w:lang w:val="en-CA"/>
        </w:rPr>
      </w:pPr>
    </w:p>
    <w:p w14:paraId="2A3C29CB" w14:textId="611C1A66" w:rsidR="00B46F7E" w:rsidRDefault="00B46F7E" w:rsidP="00B46F7E">
      <w:pPr>
        <w:pStyle w:val="BodyText"/>
        <w:spacing w:after="100" w:afterAutospacing="1"/>
        <w:rPr>
          <w:rFonts w:ascii="Arial" w:hAnsi="Arial" w:cs="Arial"/>
          <w:b/>
          <w:lang w:val="en-CA"/>
        </w:rPr>
      </w:pPr>
    </w:p>
    <w:p w14:paraId="0E2DAA1A" w14:textId="08E36245" w:rsidR="00B46F7E" w:rsidRDefault="00B46F7E" w:rsidP="00B46F7E">
      <w:pPr>
        <w:pStyle w:val="BodyText"/>
        <w:spacing w:after="100" w:afterAutospacing="1"/>
        <w:rPr>
          <w:rFonts w:ascii="Arial" w:hAnsi="Arial" w:cs="Arial"/>
          <w:b/>
          <w:lang w:val="en-CA"/>
        </w:rPr>
      </w:pPr>
    </w:p>
    <w:p w14:paraId="163D94BC" w14:textId="537FB574" w:rsidR="00B46F7E" w:rsidRDefault="00B46F7E" w:rsidP="00B46F7E">
      <w:pPr>
        <w:pStyle w:val="BodyText"/>
        <w:spacing w:after="100" w:afterAutospacing="1"/>
        <w:rPr>
          <w:rFonts w:ascii="Arial" w:hAnsi="Arial" w:cs="Arial"/>
          <w:b/>
          <w:lang w:val="en-CA"/>
        </w:rPr>
      </w:pPr>
    </w:p>
    <w:p w14:paraId="65611614" w14:textId="5898EF88" w:rsidR="00B46F7E" w:rsidRDefault="00B46F7E" w:rsidP="00B46F7E">
      <w:pPr>
        <w:pStyle w:val="BodyText"/>
        <w:spacing w:after="100" w:afterAutospacing="1"/>
        <w:rPr>
          <w:rFonts w:ascii="Arial" w:hAnsi="Arial" w:cs="Arial"/>
          <w:b/>
          <w:lang w:val="en-CA"/>
        </w:rPr>
      </w:pPr>
    </w:p>
    <w:p w14:paraId="7E2A0E51" w14:textId="2E74386E" w:rsidR="00B46F7E" w:rsidRDefault="00B46F7E" w:rsidP="00B46F7E">
      <w:pPr>
        <w:pStyle w:val="BodyText"/>
        <w:spacing w:after="100" w:afterAutospacing="1"/>
        <w:rPr>
          <w:rFonts w:ascii="Arial" w:hAnsi="Arial" w:cs="Arial"/>
          <w:b/>
          <w:lang w:val="en-CA"/>
        </w:rPr>
      </w:pPr>
    </w:p>
    <w:p w14:paraId="3BA5A94E" w14:textId="5D5CEAE7" w:rsidR="00B46F7E" w:rsidRDefault="00B46F7E" w:rsidP="00B46F7E">
      <w:pPr>
        <w:pStyle w:val="BodyText"/>
        <w:spacing w:after="100" w:afterAutospacing="1"/>
        <w:rPr>
          <w:rFonts w:ascii="Arial" w:hAnsi="Arial" w:cs="Arial"/>
          <w:b/>
          <w:lang w:val="en-CA"/>
        </w:rPr>
      </w:pPr>
    </w:p>
    <w:p w14:paraId="50AC8A64" w14:textId="0645FC71" w:rsidR="00B46F7E" w:rsidRDefault="00B46F7E" w:rsidP="00B46F7E">
      <w:pPr>
        <w:pStyle w:val="BodyText"/>
        <w:spacing w:after="100" w:afterAutospacing="1"/>
        <w:rPr>
          <w:rFonts w:ascii="Arial" w:hAnsi="Arial" w:cs="Arial"/>
          <w:b/>
          <w:lang w:val="en-CA"/>
        </w:rPr>
      </w:pPr>
    </w:p>
    <w:p w14:paraId="45F233EC" w14:textId="77BEB966" w:rsidR="00B46F7E" w:rsidRDefault="00B46F7E" w:rsidP="00B46F7E">
      <w:pPr>
        <w:pStyle w:val="BodyText"/>
        <w:spacing w:after="100" w:afterAutospacing="1"/>
        <w:rPr>
          <w:rFonts w:ascii="Arial" w:hAnsi="Arial" w:cs="Arial"/>
          <w:b/>
          <w:lang w:val="en-CA"/>
        </w:rPr>
      </w:pPr>
    </w:p>
    <w:p w14:paraId="6ADB87FF" w14:textId="02FD2AEA" w:rsidR="00B46F7E" w:rsidRDefault="00B46F7E" w:rsidP="00B46F7E">
      <w:pPr>
        <w:pStyle w:val="BodyText"/>
        <w:spacing w:after="100" w:afterAutospacing="1"/>
        <w:rPr>
          <w:rFonts w:ascii="Arial" w:hAnsi="Arial" w:cs="Arial"/>
          <w:b/>
          <w:lang w:val="en-CA"/>
        </w:rPr>
      </w:pPr>
    </w:p>
    <w:p w14:paraId="45640E6D" w14:textId="2A8A4704" w:rsidR="00B46F7E" w:rsidRDefault="00B46F7E" w:rsidP="00B46F7E">
      <w:pPr>
        <w:pStyle w:val="BodyText"/>
        <w:spacing w:after="100" w:afterAutospacing="1"/>
        <w:rPr>
          <w:rFonts w:ascii="Arial" w:hAnsi="Arial" w:cs="Arial"/>
          <w:b/>
          <w:lang w:val="en-CA"/>
        </w:rPr>
      </w:pPr>
    </w:p>
    <w:p w14:paraId="15D31FA6" w14:textId="5F71E9D0" w:rsidR="00B46F7E" w:rsidRDefault="00B46F7E" w:rsidP="00B46F7E">
      <w:pPr>
        <w:pStyle w:val="BodyText"/>
        <w:spacing w:after="100" w:afterAutospacing="1"/>
        <w:rPr>
          <w:rFonts w:ascii="Arial" w:hAnsi="Arial" w:cs="Arial"/>
          <w:b/>
          <w:lang w:val="en-CA"/>
        </w:rPr>
      </w:pPr>
    </w:p>
    <w:p w14:paraId="3023A77B" w14:textId="62DCE822" w:rsidR="00B46F7E" w:rsidRDefault="00B46F7E" w:rsidP="00B46F7E">
      <w:pPr>
        <w:pStyle w:val="BodyText"/>
        <w:spacing w:after="100" w:afterAutospacing="1"/>
        <w:rPr>
          <w:rFonts w:ascii="Arial" w:hAnsi="Arial" w:cs="Arial"/>
          <w:b/>
          <w:lang w:val="en-CA"/>
        </w:rPr>
      </w:pPr>
    </w:p>
    <w:p w14:paraId="4FC24102" w14:textId="6A44CFB4" w:rsidR="00B46F7E" w:rsidRDefault="00B46F7E" w:rsidP="00B46F7E">
      <w:pPr>
        <w:pStyle w:val="BodyText"/>
        <w:spacing w:after="100" w:afterAutospacing="1"/>
        <w:rPr>
          <w:rFonts w:ascii="Arial" w:hAnsi="Arial" w:cs="Arial"/>
          <w:b/>
          <w:lang w:val="en-CA"/>
        </w:rPr>
      </w:pPr>
    </w:p>
    <w:p w14:paraId="6CE10E65" w14:textId="10F22903" w:rsidR="00B46F7E" w:rsidRDefault="00B46F7E" w:rsidP="00B46F7E">
      <w:pPr>
        <w:pStyle w:val="BodyText"/>
        <w:spacing w:after="100" w:afterAutospacing="1"/>
        <w:rPr>
          <w:rFonts w:ascii="Arial" w:hAnsi="Arial" w:cs="Arial"/>
          <w:b/>
          <w:lang w:val="en-CA"/>
        </w:rPr>
      </w:pPr>
    </w:p>
    <w:p w14:paraId="351C165B" w14:textId="77777777" w:rsidR="00B46F7E" w:rsidRPr="00B46F7E" w:rsidRDefault="00B46F7E" w:rsidP="00B46F7E">
      <w:pPr>
        <w:pStyle w:val="BodyText"/>
        <w:spacing w:after="100" w:afterAutospacing="1"/>
        <w:rPr>
          <w:rFonts w:ascii="Arial" w:hAnsi="Arial" w:cs="Arial"/>
          <w:b/>
          <w:lang w:val="en-CA"/>
        </w:rPr>
      </w:pPr>
    </w:p>
    <w:p w14:paraId="2DF34977" w14:textId="77777777" w:rsidR="00076668" w:rsidRPr="00076668" w:rsidRDefault="00076668" w:rsidP="00076668">
      <w:pPr>
        <w:pStyle w:val="Normal1"/>
        <w:rPr>
          <w:lang w:val="fr-FR"/>
        </w:rPr>
      </w:pPr>
      <w:r w:rsidRPr="00ED4C51">
        <w:rPr>
          <w:rFonts w:ascii="Times New Roman" w:eastAsia="Times New Roman" w:hAnsi="Times New Roman" w:cs="Times New Roman"/>
          <w:lang w:val="fr-FR"/>
        </w:rPr>
        <w:lastRenderedPageBreak/>
        <w:t>(Nos excuses pour les envois dupliqués)</w:t>
      </w:r>
    </w:p>
    <w:p w14:paraId="69562887" w14:textId="77777777" w:rsidR="00076668" w:rsidRDefault="00076668" w:rsidP="0024312E">
      <w:pPr>
        <w:jc w:val="center"/>
        <w:rPr>
          <w:rFonts w:asciiTheme="minorBidi" w:hAnsiTheme="minorBidi" w:cstheme="minorBidi"/>
          <w:b/>
          <w:bCs/>
          <w:sz w:val="24"/>
          <w:szCs w:val="24"/>
          <w:lang w:val="fr-FR"/>
        </w:rPr>
      </w:pPr>
    </w:p>
    <w:p w14:paraId="295DBC21" w14:textId="77777777" w:rsidR="0024312E" w:rsidRDefault="0024312E" w:rsidP="0024312E">
      <w:pPr>
        <w:jc w:val="center"/>
        <w:rPr>
          <w:rFonts w:asciiTheme="minorBidi" w:hAnsiTheme="minorBidi" w:cstheme="minorBidi"/>
          <w:b/>
          <w:bCs/>
          <w:sz w:val="24"/>
          <w:szCs w:val="24"/>
          <w:lang w:val="fr-FR"/>
        </w:rPr>
      </w:pPr>
      <w:r w:rsidRPr="00056756">
        <w:rPr>
          <w:rFonts w:asciiTheme="minorBidi" w:hAnsiTheme="minorBidi" w:cstheme="minorBidi"/>
          <w:b/>
          <w:bCs/>
          <w:sz w:val="24"/>
          <w:szCs w:val="24"/>
          <w:lang w:val="fr-FR"/>
        </w:rPr>
        <w:t>Directeur/ Directrice, Centre de recherche sur le contact des langues et des cultures (CRCLC)</w:t>
      </w:r>
    </w:p>
    <w:p w14:paraId="0C0705D9" w14:textId="77777777" w:rsidR="0024312E" w:rsidRPr="00056756" w:rsidRDefault="0024312E" w:rsidP="0024312E">
      <w:pPr>
        <w:jc w:val="center"/>
        <w:rPr>
          <w:rFonts w:asciiTheme="minorBidi" w:hAnsiTheme="minorBidi" w:cstheme="minorBidi"/>
          <w:b/>
          <w:bCs/>
          <w:sz w:val="24"/>
          <w:szCs w:val="24"/>
          <w:lang w:val="fr-FR"/>
        </w:rPr>
      </w:pPr>
      <w:r>
        <w:rPr>
          <w:rFonts w:asciiTheme="minorBidi" w:hAnsiTheme="minorBidi" w:cstheme="minorBidi"/>
          <w:b/>
          <w:bCs/>
          <w:sz w:val="24"/>
          <w:szCs w:val="24"/>
          <w:lang w:val="fr-FR"/>
        </w:rPr>
        <w:t>_____________________________________________________________________</w:t>
      </w:r>
    </w:p>
    <w:p w14:paraId="047810BB" w14:textId="1E745D61" w:rsidR="0024312E" w:rsidRPr="00056756" w:rsidRDefault="0024312E" w:rsidP="00243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stheme="minorBidi"/>
          <w:sz w:val="24"/>
          <w:szCs w:val="24"/>
          <w:lang w:val="fr-FR" w:eastAsia="en-CA"/>
        </w:rPr>
      </w:pPr>
      <w:r w:rsidRPr="00056756">
        <w:rPr>
          <w:rFonts w:asciiTheme="minorBidi" w:eastAsia="Times New Roman" w:hAnsiTheme="minorBidi" w:cstheme="minorBidi"/>
          <w:sz w:val="24"/>
          <w:szCs w:val="24"/>
          <w:lang w:val="fr-FR" w:eastAsia="en-CA"/>
        </w:rPr>
        <w:t>Un appel à candidatures est lancé pour le poste de directeur du Centre de recherche sur le contact des langues et des cultures (CRCLC), au Collège universitaire Glendon, Université York, pour un mandat de deux ans, à partir du 1er juillet 201</w:t>
      </w:r>
      <w:r w:rsidR="003C53DF">
        <w:rPr>
          <w:rFonts w:asciiTheme="minorBidi" w:eastAsia="Times New Roman" w:hAnsiTheme="minorBidi" w:cstheme="minorBidi"/>
          <w:sz w:val="24"/>
          <w:szCs w:val="24"/>
          <w:lang w:val="fr-FR" w:eastAsia="en-CA"/>
        </w:rPr>
        <w:t>8</w:t>
      </w:r>
      <w:r w:rsidRPr="00056756">
        <w:rPr>
          <w:rFonts w:asciiTheme="minorBidi" w:eastAsia="Times New Roman" w:hAnsiTheme="minorBidi" w:cstheme="minorBidi"/>
          <w:sz w:val="24"/>
          <w:szCs w:val="24"/>
          <w:lang w:val="fr-FR" w:eastAsia="en-CA"/>
        </w:rPr>
        <w:t>. Sous réserve du renouvellement de la charte du Centre en 2019, il y a possibilité que le mandat du directeur soit reconduit.</w:t>
      </w:r>
    </w:p>
    <w:p w14:paraId="0D268092" w14:textId="77777777" w:rsidR="0024312E" w:rsidRPr="00056756" w:rsidRDefault="0024312E" w:rsidP="0024312E">
      <w:pPr>
        <w:pStyle w:val="HTMLPreformatted"/>
        <w:rPr>
          <w:rFonts w:asciiTheme="minorBidi" w:hAnsiTheme="minorBidi" w:cstheme="minorBidi"/>
          <w:sz w:val="24"/>
          <w:szCs w:val="24"/>
          <w:lang w:val="fr-FR"/>
        </w:rPr>
      </w:pPr>
    </w:p>
    <w:p w14:paraId="191F2214" w14:textId="77777777" w:rsidR="0024312E" w:rsidRPr="00056756" w:rsidRDefault="0024312E" w:rsidP="0024312E">
      <w:pPr>
        <w:pStyle w:val="HTMLPreformatted"/>
        <w:rPr>
          <w:rFonts w:asciiTheme="minorBidi" w:hAnsiTheme="minorBidi" w:cstheme="minorBidi"/>
          <w:sz w:val="24"/>
          <w:szCs w:val="24"/>
          <w:lang w:val="fr-FR"/>
        </w:rPr>
      </w:pPr>
      <w:r w:rsidRPr="00056756">
        <w:rPr>
          <w:rFonts w:asciiTheme="minorBidi" w:hAnsiTheme="minorBidi" w:cstheme="minorBidi"/>
          <w:sz w:val="24"/>
          <w:szCs w:val="24"/>
          <w:lang w:val="fr-FR"/>
        </w:rPr>
        <w:t>Le CRCLC est un centre de recherche bilingue au sein du Collège universitaire Glendon de l'Université York. Son objectif principal est de favoriser une recherche interdisciplinaire, innovante et collaborative dans les domaines associés à la langue auprès de ses membres de toutes les unités académiques et les centres de recherche. Le CRCLC est un espace inclusif qui rassemble des chercheurs souhaitant étudier la relation entre la langue et la société. Les membres se sont concentrés sur les trois domaines de recherche suivants: l’écologie de la langue et la planification linguistique; le contact, la variation et le changement des langues; la traduction, l’interprétation et l’échange de connaissances.</w:t>
      </w:r>
    </w:p>
    <w:p w14:paraId="5A6B2637" w14:textId="77777777" w:rsidR="0024312E" w:rsidRPr="00056756" w:rsidRDefault="0024312E" w:rsidP="0024312E">
      <w:pPr>
        <w:pStyle w:val="HTMLPreformatted"/>
        <w:rPr>
          <w:rFonts w:asciiTheme="minorBidi" w:hAnsiTheme="minorBidi" w:cstheme="minorBidi"/>
          <w:sz w:val="24"/>
          <w:szCs w:val="24"/>
          <w:lang w:val="fr-FR"/>
        </w:rPr>
      </w:pPr>
    </w:p>
    <w:p w14:paraId="5BA5FAB9" w14:textId="24F3A981" w:rsidR="0024312E" w:rsidRPr="00056756" w:rsidRDefault="0024312E" w:rsidP="0024312E">
      <w:pPr>
        <w:pStyle w:val="HTMLPreformatted"/>
        <w:rPr>
          <w:rFonts w:asciiTheme="minorBidi" w:hAnsiTheme="minorBidi" w:cstheme="minorBidi"/>
          <w:sz w:val="24"/>
          <w:szCs w:val="24"/>
          <w:lang w:val="fr-FR"/>
        </w:rPr>
      </w:pPr>
      <w:r w:rsidRPr="00056756">
        <w:rPr>
          <w:rFonts w:asciiTheme="minorBidi" w:hAnsiTheme="minorBidi" w:cstheme="minorBidi"/>
          <w:sz w:val="24"/>
          <w:szCs w:val="24"/>
          <w:lang w:val="fr-FR"/>
        </w:rPr>
        <w:t>Le CRCLC offre aux chercheurs émergents et établis de multiples possibilités et ressources pour se familiariser avec le travail de chacun, avec le travail de chercheurs invités internationaux et avec la recherche sur les langues et les cultures au sein de la communauté en général. Ces ressources comprennent</w:t>
      </w:r>
      <w:r w:rsidR="0023596D">
        <w:rPr>
          <w:rFonts w:asciiTheme="minorBidi" w:hAnsiTheme="minorBidi" w:cstheme="minorBidi"/>
          <w:sz w:val="24"/>
          <w:szCs w:val="24"/>
          <w:lang w:val="fr-FR"/>
        </w:rPr>
        <w:t xml:space="preserve"> </w:t>
      </w:r>
      <w:r w:rsidRPr="00056756">
        <w:rPr>
          <w:rFonts w:asciiTheme="minorBidi" w:hAnsiTheme="minorBidi" w:cstheme="minorBidi"/>
          <w:sz w:val="24"/>
          <w:szCs w:val="24"/>
          <w:lang w:val="fr-FR"/>
        </w:rPr>
        <w:t>: a) des cours, des conférences, des ateliers et une conférence internationale</w:t>
      </w:r>
      <w:r w:rsidR="0023596D">
        <w:rPr>
          <w:rFonts w:asciiTheme="minorBidi" w:hAnsiTheme="minorBidi" w:cstheme="minorBidi"/>
          <w:sz w:val="24"/>
          <w:szCs w:val="24"/>
          <w:lang w:val="fr-FR"/>
        </w:rPr>
        <w:t xml:space="preserve"> </w:t>
      </w:r>
      <w:r w:rsidRPr="00056756">
        <w:rPr>
          <w:rFonts w:asciiTheme="minorBidi" w:hAnsiTheme="minorBidi" w:cstheme="minorBidi"/>
          <w:sz w:val="24"/>
          <w:szCs w:val="24"/>
          <w:lang w:val="fr-FR"/>
        </w:rPr>
        <w:t>; b) une école d’été</w:t>
      </w:r>
      <w:r w:rsidR="0023596D">
        <w:rPr>
          <w:rFonts w:asciiTheme="minorBidi" w:hAnsiTheme="minorBidi" w:cstheme="minorBidi"/>
          <w:sz w:val="24"/>
          <w:szCs w:val="24"/>
          <w:lang w:val="fr-FR"/>
        </w:rPr>
        <w:t xml:space="preserve"> </w:t>
      </w:r>
      <w:r w:rsidRPr="00056756">
        <w:rPr>
          <w:rFonts w:asciiTheme="minorBidi" w:hAnsiTheme="minorBidi" w:cstheme="minorBidi"/>
          <w:sz w:val="24"/>
          <w:szCs w:val="24"/>
          <w:lang w:val="fr-FR"/>
        </w:rPr>
        <w:t>; c) une base de données en ligne de publications et de contenus médias</w:t>
      </w:r>
      <w:r w:rsidR="0023596D">
        <w:rPr>
          <w:rFonts w:asciiTheme="minorBidi" w:hAnsiTheme="minorBidi" w:cstheme="minorBidi"/>
          <w:sz w:val="24"/>
          <w:szCs w:val="24"/>
          <w:lang w:val="fr-FR"/>
        </w:rPr>
        <w:t xml:space="preserve"> </w:t>
      </w:r>
      <w:r w:rsidRPr="00056756">
        <w:rPr>
          <w:rFonts w:asciiTheme="minorBidi" w:hAnsiTheme="minorBidi" w:cstheme="minorBidi"/>
          <w:sz w:val="24"/>
          <w:szCs w:val="24"/>
          <w:lang w:val="fr-FR"/>
        </w:rPr>
        <w:t>; et d) un espace de travail et de rencontres (une salle de réunion où se trouve une petite bibliothèque spécialisée et un laboratoire informatique).</w:t>
      </w:r>
    </w:p>
    <w:p w14:paraId="099076E2" w14:textId="77777777" w:rsidR="0024312E" w:rsidRPr="00056756" w:rsidRDefault="0024312E" w:rsidP="0024312E">
      <w:pPr>
        <w:pStyle w:val="HTMLPreformatted"/>
        <w:rPr>
          <w:rFonts w:asciiTheme="minorBidi" w:hAnsiTheme="minorBidi" w:cstheme="minorBidi"/>
          <w:sz w:val="24"/>
          <w:szCs w:val="24"/>
          <w:lang w:val="fr-FR"/>
        </w:rPr>
      </w:pPr>
    </w:p>
    <w:p w14:paraId="062D7041" w14:textId="23200534" w:rsidR="0024312E" w:rsidRPr="00056756" w:rsidRDefault="0024312E" w:rsidP="0024312E">
      <w:pPr>
        <w:pStyle w:val="HTMLPreformatted"/>
        <w:rPr>
          <w:rFonts w:asciiTheme="minorBidi" w:hAnsiTheme="minorBidi" w:cstheme="minorBidi"/>
          <w:sz w:val="24"/>
          <w:szCs w:val="24"/>
          <w:lang w:val="fr-FR"/>
        </w:rPr>
      </w:pPr>
      <w:r w:rsidRPr="00056756">
        <w:rPr>
          <w:rFonts w:asciiTheme="minorBidi" w:hAnsiTheme="minorBidi" w:cstheme="minorBidi"/>
          <w:sz w:val="24"/>
          <w:szCs w:val="24"/>
          <w:lang w:val="fr-FR"/>
        </w:rPr>
        <w:t>Le candidat idéal devrait : a) être membre du corps professoral à temps plein de l’Université York, la priorité étant donnée aux candidats affiliés au Collège universitaire Glendon ; b</w:t>
      </w:r>
      <w:r w:rsidRPr="00056756">
        <w:rPr>
          <w:rFonts w:asciiTheme="minorBidi" w:hAnsiTheme="minorBidi" w:cstheme="minorBidi"/>
          <w:sz w:val="22"/>
          <w:szCs w:val="22"/>
          <w:lang w:val="fr-FR"/>
        </w:rPr>
        <w:t xml:space="preserve">) </w:t>
      </w:r>
      <w:r w:rsidRPr="00056756">
        <w:rPr>
          <w:rFonts w:asciiTheme="minorBidi" w:hAnsiTheme="minorBidi" w:cstheme="minorBidi"/>
          <w:sz w:val="24"/>
          <w:szCs w:val="24"/>
          <w:lang w:val="fr-FR"/>
        </w:rPr>
        <w:t>s’être distingué dans la recherche touchant à l</w:t>
      </w:r>
      <w:r w:rsidR="003C53DF">
        <w:rPr>
          <w:rFonts w:asciiTheme="minorBidi" w:hAnsiTheme="minorBidi" w:cstheme="minorBidi"/>
          <w:sz w:val="24"/>
          <w:szCs w:val="24"/>
          <w:lang w:val="fr-FR"/>
        </w:rPr>
        <w:t>’intersection du contact des</w:t>
      </w:r>
      <w:r w:rsidRPr="00056756">
        <w:rPr>
          <w:rFonts w:asciiTheme="minorBidi" w:hAnsiTheme="minorBidi" w:cstheme="minorBidi"/>
          <w:sz w:val="24"/>
          <w:szCs w:val="24"/>
          <w:lang w:val="fr-FR"/>
        </w:rPr>
        <w:t xml:space="preserve"> langue</w:t>
      </w:r>
      <w:r w:rsidR="003C53DF">
        <w:rPr>
          <w:rFonts w:asciiTheme="minorBidi" w:hAnsiTheme="minorBidi" w:cstheme="minorBidi"/>
          <w:sz w:val="24"/>
          <w:szCs w:val="24"/>
          <w:lang w:val="fr-FR"/>
        </w:rPr>
        <w:t xml:space="preserve">s et cultures, le politique et la </w:t>
      </w:r>
      <w:r w:rsidR="0023596D">
        <w:rPr>
          <w:rFonts w:asciiTheme="minorBidi" w:hAnsiTheme="minorBidi" w:cstheme="minorBidi"/>
          <w:sz w:val="24"/>
          <w:szCs w:val="24"/>
          <w:lang w:val="fr-FR"/>
        </w:rPr>
        <w:t>mobilisation</w:t>
      </w:r>
      <w:r w:rsidR="003C53DF">
        <w:rPr>
          <w:rFonts w:asciiTheme="minorBidi" w:hAnsiTheme="minorBidi" w:cstheme="minorBidi"/>
          <w:sz w:val="24"/>
          <w:szCs w:val="24"/>
          <w:lang w:val="fr-FR"/>
        </w:rPr>
        <w:t xml:space="preserve"> des connaissances</w:t>
      </w:r>
      <w:r w:rsidR="0023596D">
        <w:rPr>
          <w:rFonts w:asciiTheme="minorBidi" w:hAnsiTheme="minorBidi" w:cstheme="minorBidi"/>
          <w:sz w:val="24"/>
          <w:szCs w:val="24"/>
          <w:lang w:val="fr-FR"/>
        </w:rPr>
        <w:t xml:space="preserve"> dans ces domaines</w:t>
      </w:r>
      <w:r w:rsidRPr="00056756">
        <w:rPr>
          <w:rFonts w:asciiTheme="minorBidi" w:hAnsiTheme="minorBidi" w:cstheme="minorBidi"/>
          <w:sz w:val="24"/>
          <w:szCs w:val="24"/>
          <w:lang w:val="fr-FR"/>
        </w:rPr>
        <w:t xml:space="preserve"> ; c) être un membre actif du CRLCC, d) être en mesure de faciliter les activités du CRCLC en anglais et en français. </w:t>
      </w:r>
      <w:r w:rsidR="003C53DF">
        <w:rPr>
          <w:rFonts w:asciiTheme="minorBidi" w:hAnsiTheme="minorBidi" w:cstheme="minorBidi"/>
          <w:sz w:val="24"/>
          <w:szCs w:val="24"/>
          <w:lang w:val="fr-FR"/>
        </w:rPr>
        <w:t xml:space="preserve">Dans le contexte du renouvellement de la chartre du centre </w:t>
      </w:r>
      <w:r w:rsidR="0023596D">
        <w:rPr>
          <w:rFonts w:asciiTheme="minorBidi" w:hAnsiTheme="minorBidi" w:cstheme="minorBidi"/>
          <w:sz w:val="24"/>
          <w:szCs w:val="24"/>
          <w:lang w:val="fr-FR"/>
        </w:rPr>
        <w:t xml:space="preserve">en 2019 </w:t>
      </w:r>
      <w:r w:rsidR="003C53DF">
        <w:rPr>
          <w:rFonts w:asciiTheme="minorBidi" w:hAnsiTheme="minorBidi" w:cstheme="minorBidi"/>
          <w:sz w:val="24"/>
          <w:szCs w:val="24"/>
          <w:lang w:val="fr-FR"/>
        </w:rPr>
        <w:t>l</w:t>
      </w:r>
      <w:r w:rsidRPr="00056756">
        <w:rPr>
          <w:rFonts w:asciiTheme="minorBidi" w:hAnsiTheme="minorBidi" w:cstheme="minorBidi"/>
          <w:sz w:val="24"/>
          <w:szCs w:val="24"/>
          <w:lang w:val="fr-FR"/>
        </w:rPr>
        <w:t xml:space="preserve">e directeur </w:t>
      </w:r>
      <w:r w:rsidR="003C53DF">
        <w:rPr>
          <w:rFonts w:asciiTheme="minorBidi" w:hAnsiTheme="minorBidi" w:cstheme="minorBidi"/>
          <w:sz w:val="24"/>
          <w:szCs w:val="24"/>
          <w:lang w:val="fr-FR"/>
        </w:rPr>
        <w:t xml:space="preserve">devra </w:t>
      </w:r>
      <w:r w:rsidR="0023596D">
        <w:rPr>
          <w:rFonts w:asciiTheme="minorBidi" w:hAnsiTheme="minorBidi" w:cstheme="minorBidi"/>
          <w:sz w:val="24"/>
          <w:szCs w:val="24"/>
          <w:lang w:val="fr-FR"/>
        </w:rPr>
        <w:t>développer</w:t>
      </w:r>
      <w:r w:rsidR="003C53DF">
        <w:rPr>
          <w:rFonts w:asciiTheme="minorBidi" w:hAnsiTheme="minorBidi" w:cstheme="minorBidi"/>
          <w:sz w:val="24"/>
          <w:szCs w:val="24"/>
          <w:lang w:val="fr-FR"/>
        </w:rPr>
        <w:t xml:space="preserve"> des activités de recherche</w:t>
      </w:r>
      <w:r w:rsidRPr="00056756">
        <w:rPr>
          <w:rFonts w:asciiTheme="minorBidi" w:hAnsiTheme="minorBidi" w:cstheme="minorBidi"/>
          <w:sz w:val="24"/>
          <w:szCs w:val="24"/>
          <w:lang w:val="fr-FR"/>
        </w:rPr>
        <w:t xml:space="preserve"> </w:t>
      </w:r>
      <w:r w:rsidR="0023596D">
        <w:rPr>
          <w:rFonts w:asciiTheme="minorBidi" w:hAnsiTheme="minorBidi" w:cstheme="minorBidi"/>
          <w:sz w:val="24"/>
          <w:szCs w:val="24"/>
          <w:lang w:val="fr-FR"/>
        </w:rPr>
        <w:t xml:space="preserve">fédératrices </w:t>
      </w:r>
      <w:r w:rsidR="003C53DF">
        <w:rPr>
          <w:rFonts w:asciiTheme="minorBidi" w:hAnsiTheme="minorBidi" w:cstheme="minorBidi"/>
          <w:sz w:val="24"/>
          <w:szCs w:val="24"/>
          <w:lang w:val="fr-FR"/>
        </w:rPr>
        <w:t xml:space="preserve">favorisant </w:t>
      </w:r>
      <w:r w:rsidR="0023596D">
        <w:rPr>
          <w:rFonts w:asciiTheme="minorBidi" w:hAnsiTheme="minorBidi" w:cstheme="minorBidi"/>
          <w:sz w:val="24"/>
          <w:szCs w:val="24"/>
          <w:lang w:val="fr-FR"/>
        </w:rPr>
        <w:t>diverses</w:t>
      </w:r>
      <w:r w:rsidR="003C53DF">
        <w:rPr>
          <w:rFonts w:asciiTheme="minorBidi" w:hAnsiTheme="minorBidi" w:cstheme="minorBidi"/>
          <w:sz w:val="24"/>
          <w:szCs w:val="24"/>
          <w:lang w:val="fr-FR"/>
        </w:rPr>
        <w:t xml:space="preserve"> synergies entre les chercheurs </w:t>
      </w:r>
      <w:r w:rsidR="0023596D">
        <w:rPr>
          <w:rFonts w:asciiTheme="minorBidi" w:hAnsiTheme="minorBidi" w:cstheme="minorBidi"/>
          <w:sz w:val="24"/>
          <w:szCs w:val="24"/>
          <w:lang w:val="fr-FR"/>
        </w:rPr>
        <w:t>des campus</w:t>
      </w:r>
      <w:r w:rsidR="003C53DF">
        <w:rPr>
          <w:rFonts w:asciiTheme="minorBidi" w:hAnsiTheme="minorBidi" w:cstheme="minorBidi"/>
          <w:sz w:val="24"/>
          <w:szCs w:val="24"/>
          <w:lang w:val="fr-FR"/>
        </w:rPr>
        <w:t xml:space="preserve"> Glendon et </w:t>
      </w:r>
      <w:proofErr w:type="spellStart"/>
      <w:r w:rsidR="0023596D">
        <w:rPr>
          <w:rFonts w:asciiTheme="minorBidi" w:hAnsiTheme="minorBidi" w:cstheme="minorBidi"/>
          <w:sz w:val="24"/>
          <w:szCs w:val="24"/>
          <w:lang w:val="fr-FR"/>
        </w:rPr>
        <w:t>Keele</w:t>
      </w:r>
      <w:proofErr w:type="spellEnd"/>
      <w:r w:rsidRPr="00056756">
        <w:rPr>
          <w:rFonts w:asciiTheme="minorBidi" w:hAnsiTheme="minorBidi" w:cstheme="minorBidi"/>
          <w:sz w:val="24"/>
          <w:szCs w:val="24"/>
          <w:lang w:val="fr-FR"/>
        </w:rPr>
        <w:t xml:space="preserve">, solliciter du financement de sources externes </w:t>
      </w:r>
      <w:r w:rsidR="003C53DF">
        <w:rPr>
          <w:rFonts w:asciiTheme="minorBidi" w:hAnsiTheme="minorBidi" w:cstheme="minorBidi"/>
          <w:sz w:val="24"/>
          <w:szCs w:val="24"/>
          <w:lang w:val="fr-FR"/>
        </w:rPr>
        <w:t>pour le centre</w:t>
      </w:r>
      <w:r w:rsidR="0023596D">
        <w:rPr>
          <w:rFonts w:asciiTheme="minorBidi" w:hAnsiTheme="minorBidi" w:cstheme="minorBidi"/>
          <w:sz w:val="24"/>
          <w:szCs w:val="24"/>
          <w:lang w:val="fr-FR"/>
        </w:rPr>
        <w:t>,</w:t>
      </w:r>
      <w:r w:rsidR="003C53DF">
        <w:rPr>
          <w:rFonts w:asciiTheme="minorBidi" w:hAnsiTheme="minorBidi" w:cstheme="minorBidi"/>
          <w:sz w:val="24"/>
          <w:szCs w:val="24"/>
          <w:lang w:val="fr-FR"/>
        </w:rPr>
        <w:t xml:space="preserve"> de sorte à </w:t>
      </w:r>
      <w:r w:rsidRPr="00056756">
        <w:rPr>
          <w:rFonts w:asciiTheme="minorBidi" w:hAnsiTheme="minorBidi" w:cstheme="minorBidi"/>
          <w:sz w:val="24"/>
          <w:szCs w:val="24"/>
          <w:lang w:val="fr-FR"/>
        </w:rPr>
        <w:t xml:space="preserve">consolider la réputation locale et mondiale du CRCLC. Le directeur est également responsable de la gestion des activités financières, organisationnelles et académiques du Centre. Le candidat retenu recevra une allocation financière et un dégrèvement de cours conformément à la convention collective YUFA. </w:t>
      </w:r>
    </w:p>
    <w:p w14:paraId="18383147" w14:textId="77777777" w:rsidR="0024312E" w:rsidRPr="00056756" w:rsidRDefault="0024312E" w:rsidP="0024312E">
      <w:pPr>
        <w:pStyle w:val="HTMLPreformatted"/>
        <w:rPr>
          <w:rFonts w:asciiTheme="minorBidi" w:hAnsiTheme="minorBidi" w:cstheme="minorBidi"/>
          <w:sz w:val="22"/>
          <w:szCs w:val="22"/>
          <w:lang w:val="fr-FR"/>
        </w:rPr>
      </w:pPr>
      <w:r w:rsidRPr="00056756">
        <w:rPr>
          <w:rFonts w:asciiTheme="minorBidi" w:hAnsiTheme="minorBidi" w:cstheme="minorBidi"/>
          <w:sz w:val="22"/>
          <w:szCs w:val="22"/>
          <w:lang w:val="fr-FR"/>
        </w:rPr>
        <w:t xml:space="preserve"> </w:t>
      </w:r>
    </w:p>
    <w:p w14:paraId="05668E1F" w14:textId="77777777" w:rsidR="00B46F7E" w:rsidRDefault="00B46F7E" w:rsidP="00B46F7E">
      <w:pPr>
        <w:pStyle w:val="BodyText"/>
        <w:spacing w:after="100" w:afterAutospacing="1"/>
        <w:rPr>
          <w:rFonts w:eastAsiaTheme="minorHAnsi"/>
          <w:color w:val="0070C0"/>
          <w:lang w:val="fr-FR"/>
        </w:rPr>
      </w:pPr>
      <w:r>
        <w:rPr>
          <w:lang w:val="fr-FR"/>
        </w:rPr>
        <w:t xml:space="preserve">Les candidatures ou les mises en candidatures doivent être envoyées à Prisca Ng How Tseung, adjointe administrative pour le CRCLC et le Bureau de la recherche, Collège universitaire Glendon, B219 Pavillon York ; </w:t>
      </w:r>
      <w:hyperlink r:id="rId7" w:history="1">
        <w:r>
          <w:rPr>
            <w:rStyle w:val="Hyperlink"/>
            <w:lang w:val="fr-FR"/>
          </w:rPr>
          <w:t>Ngprisca@glendon.yorku.ca</w:t>
        </w:r>
      </w:hyperlink>
      <w:r>
        <w:rPr>
          <w:color w:val="0070C0"/>
          <w:u w:val="single"/>
          <w:lang w:val="fr-FR"/>
        </w:rPr>
        <w:t>.</w:t>
      </w:r>
      <w:r>
        <w:rPr>
          <w:color w:val="0070C0"/>
          <w:lang w:val="fr-FR"/>
        </w:rPr>
        <w:t xml:space="preserve"> </w:t>
      </w:r>
      <w:r>
        <w:rPr>
          <w:lang w:val="fr-FR"/>
        </w:rPr>
        <w:t xml:space="preserve">Les demandes complètes comprendront le curriculum vitae et les noms des trois référents pouvant être contactés.  Les candidats sont également invités à soumettre une déclaration de leur vision pour le Centre, y </w:t>
      </w:r>
      <w:r>
        <w:rPr>
          <w:lang w:val="fr-FR"/>
        </w:rPr>
        <w:lastRenderedPageBreak/>
        <w:t xml:space="preserve">compris les buts, les objectifs, les stratégies d'action et le style de leadership. La date limite pour déposer les demandes complètes est le </w:t>
      </w:r>
      <w:r>
        <w:rPr>
          <w:b/>
          <w:bCs/>
          <w:lang w:val="fr-FR"/>
        </w:rPr>
        <w:t>18 avril 2018</w:t>
      </w:r>
      <w:r>
        <w:rPr>
          <w:lang w:val="fr-FR"/>
        </w:rPr>
        <w:t>.</w:t>
      </w:r>
    </w:p>
    <w:p w14:paraId="698D4B2D" w14:textId="77777777" w:rsidR="0024312E" w:rsidRPr="0024312E" w:rsidRDefault="0024312E" w:rsidP="0024312E">
      <w:pPr>
        <w:autoSpaceDE w:val="0"/>
        <w:autoSpaceDN w:val="0"/>
        <w:adjustRightInd w:val="0"/>
        <w:spacing w:after="0" w:line="240" w:lineRule="auto"/>
        <w:rPr>
          <w:rFonts w:ascii="Arial" w:hAnsi="Arial" w:cs="Arial"/>
          <w:b/>
          <w:bCs/>
          <w:sz w:val="24"/>
          <w:szCs w:val="24"/>
          <w:lang w:val="fr-FR"/>
        </w:rPr>
      </w:pPr>
      <w:bookmarkStart w:id="0" w:name="_GoBack"/>
      <w:bookmarkEnd w:id="0"/>
    </w:p>
    <w:sectPr w:rsidR="0024312E" w:rsidRPr="0024312E" w:rsidSect="00472270">
      <w:footerReference w:type="default" r:id="rId8"/>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C71DE" w14:textId="77777777" w:rsidR="001B23BB" w:rsidRDefault="001B23BB">
      <w:pPr>
        <w:spacing w:after="0" w:line="240" w:lineRule="auto"/>
      </w:pPr>
      <w:r>
        <w:separator/>
      </w:r>
    </w:p>
  </w:endnote>
  <w:endnote w:type="continuationSeparator" w:id="0">
    <w:p w14:paraId="32CE3EC3" w14:textId="77777777" w:rsidR="001B23BB" w:rsidRDefault="001B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4F9A1" w14:textId="77777777" w:rsidR="00D34729" w:rsidRPr="009F3443" w:rsidRDefault="00B46F7E" w:rsidP="009F344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233E7" w14:textId="77777777" w:rsidR="001B23BB" w:rsidRDefault="001B23BB">
      <w:pPr>
        <w:spacing w:after="0" w:line="240" w:lineRule="auto"/>
      </w:pPr>
      <w:r>
        <w:separator/>
      </w:r>
    </w:p>
  </w:footnote>
  <w:footnote w:type="continuationSeparator" w:id="0">
    <w:p w14:paraId="5FC5F536" w14:textId="77777777" w:rsidR="001B23BB" w:rsidRDefault="001B23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yMjI3NTQ1MbKwMLZQ0lEKTi0uzszPAykwrAUA4jNECSwAAAA="/>
  </w:docVars>
  <w:rsids>
    <w:rsidRoot w:val="008A4E32"/>
    <w:rsid w:val="00056756"/>
    <w:rsid w:val="00076668"/>
    <w:rsid w:val="00077A15"/>
    <w:rsid w:val="00090484"/>
    <w:rsid w:val="001B23BB"/>
    <w:rsid w:val="0023596D"/>
    <w:rsid w:val="0024312E"/>
    <w:rsid w:val="003C53DF"/>
    <w:rsid w:val="005551A0"/>
    <w:rsid w:val="00651B04"/>
    <w:rsid w:val="00855707"/>
    <w:rsid w:val="008A4E32"/>
    <w:rsid w:val="008E57B4"/>
    <w:rsid w:val="009F3F91"/>
    <w:rsid w:val="00B37565"/>
    <w:rsid w:val="00B46F7E"/>
    <w:rsid w:val="00CD72F5"/>
    <w:rsid w:val="00D543A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5A1A"/>
  <w15:docId w15:val="{56A6A90D-6E8C-461C-8AB2-2EBF079C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B0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1B04"/>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651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B04"/>
    <w:rPr>
      <w:rFonts w:ascii="Calibri" w:eastAsia="Calibri" w:hAnsi="Calibri" w:cs="Times New Roman"/>
      <w:lang w:val="en-US"/>
    </w:rPr>
  </w:style>
  <w:style w:type="paragraph" w:styleId="BodyText">
    <w:name w:val="Body Text"/>
    <w:basedOn w:val="Normal"/>
    <w:link w:val="BodyTextChar"/>
    <w:rsid w:val="00651B0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651B04"/>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651B04"/>
    <w:pPr>
      <w:spacing w:line="240" w:lineRule="auto"/>
    </w:pPr>
    <w:rPr>
      <w:sz w:val="20"/>
      <w:szCs w:val="20"/>
    </w:rPr>
  </w:style>
  <w:style w:type="character" w:customStyle="1" w:styleId="CommentTextChar">
    <w:name w:val="Comment Text Char"/>
    <w:basedOn w:val="DefaultParagraphFont"/>
    <w:link w:val="CommentText"/>
    <w:uiPriority w:val="99"/>
    <w:semiHidden/>
    <w:rsid w:val="00651B04"/>
    <w:rPr>
      <w:rFonts w:ascii="Calibri" w:eastAsia="Calibri" w:hAnsi="Calibri" w:cs="Times New Roman"/>
      <w:sz w:val="20"/>
      <w:szCs w:val="20"/>
      <w:lang w:val="en-US"/>
    </w:rPr>
  </w:style>
  <w:style w:type="character" w:styleId="Strong">
    <w:name w:val="Strong"/>
    <w:uiPriority w:val="22"/>
    <w:qFormat/>
    <w:rsid w:val="00651B04"/>
    <w:rPr>
      <w:b/>
      <w:bCs/>
    </w:rPr>
  </w:style>
  <w:style w:type="paragraph" w:styleId="HTMLPreformatted">
    <w:name w:val="HTML Preformatted"/>
    <w:basedOn w:val="Normal"/>
    <w:link w:val="HTMLPreformattedChar"/>
    <w:uiPriority w:val="99"/>
    <w:unhideWhenUsed/>
    <w:rsid w:val="0065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651B04"/>
    <w:rPr>
      <w:rFonts w:ascii="Courier New" w:eastAsia="Times New Roman" w:hAnsi="Courier New" w:cs="Courier New"/>
      <w:sz w:val="20"/>
      <w:szCs w:val="20"/>
      <w:lang w:eastAsia="en-CA"/>
    </w:rPr>
  </w:style>
  <w:style w:type="paragraph" w:customStyle="1" w:styleId="paragraph">
    <w:name w:val="paragraph"/>
    <w:basedOn w:val="Normal"/>
    <w:rsid w:val="0024312E"/>
    <w:pPr>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normaltextrun">
    <w:name w:val="normaltextrun"/>
    <w:basedOn w:val="DefaultParagraphFont"/>
    <w:rsid w:val="0024312E"/>
  </w:style>
  <w:style w:type="character" w:customStyle="1" w:styleId="eop">
    <w:name w:val="eop"/>
    <w:basedOn w:val="DefaultParagraphFont"/>
    <w:rsid w:val="0024312E"/>
  </w:style>
  <w:style w:type="paragraph" w:customStyle="1" w:styleId="Normal1">
    <w:name w:val="Normal1"/>
    <w:rsid w:val="00076668"/>
    <w:pPr>
      <w:widowControl w:val="0"/>
      <w:spacing w:after="0" w:line="240" w:lineRule="auto"/>
    </w:pPr>
    <w:rPr>
      <w:rFonts w:ascii="Cambria" w:eastAsia="Cambria" w:hAnsi="Cambria" w:cs="Cambria"/>
      <w:color w:val="000000"/>
      <w:sz w:val="24"/>
      <w:szCs w:val="24"/>
    </w:rPr>
  </w:style>
  <w:style w:type="character" w:styleId="Hyperlink">
    <w:name w:val="Hyperlink"/>
    <w:basedOn w:val="DefaultParagraphFont"/>
    <w:uiPriority w:val="99"/>
    <w:semiHidden/>
    <w:unhideWhenUsed/>
    <w:rsid w:val="00B46F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274981">
      <w:bodyDiv w:val="1"/>
      <w:marLeft w:val="0"/>
      <w:marRight w:val="0"/>
      <w:marTop w:val="0"/>
      <w:marBottom w:val="0"/>
      <w:divBdr>
        <w:top w:val="none" w:sz="0" w:space="0" w:color="auto"/>
        <w:left w:val="none" w:sz="0" w:space="0" w:color="auto"/>
        <w:bottom w:val="none" w:sz="0" w:space="0" w:color="auto"/>
        <w:right w:val="none" w:sz="0" w:space="0" w:color="auto"/>
      </w:divBdr>
    </w:div>
    <w:div w:id="1522745640">
      <w:bodyDiv w:val="1"/>
      <w:marLeft w:val="0"/>
      <w:marRight w:val="0"/>
      <w:marTop w:val="0"/>
      <w:marBottom w:val="0"/>
      <w:divBdr>
        <w:top w:val="none" w:sz="0" w:space="0" w:color="auto"/>
        <w:left w:val="none" w:sz="0" w:space="0" w:color="auto"/>
        <w:bottom w:val="none" w:sz="0" w:space="0" w:color="auto"/>
        <w:right w:val="none" w:sz="0" w:space="0" w:color="auto"/>
      </w:divBdr>
    </w:div>
    <w:div w:id="1760516997">
      <w:bodyDiv w:val="1"/>
      <w:marLeft w:val="0"/>
      <w:marRight w:val="0"/>
      <w:marTop w:val="0"/>
      <w:marBottom w:val="0"/>
      <w:divBdr>
        <w:top w:val="none" w:sz="0" w:space="0" w:color="auto"/>
        <w:left w:val="none" w:sz="0" w:space="0" w:color="auto"/>
        <w:bottom w:val="none" w:sz="0" w:space="0" w:color="auto"/>
        <w:right w:val="none" w:sz="0" w:space="0" w:color="auto"/>
      </w:divBdr>
      <w:divsChild>
        <w:div w:id="1150096553">
          <w:marLeft w:val="0"/>
          <w:marRight w:val="0"/>
          <w:marTop w:val="0"/>
          <w:marBottom w:val="0"/>
          <w:divBdr>
            <w:top w:val="none" w:sz="0" w:space="0" w:color="auto"/>
            <w:left w:val="none" w:sz="0" w:space="0" w:color="auto"/>
            <w:bottom w:val="none" w:sz="0" w:space="0" w:color="auto"/>
            <w:right w:val="none" w:sz="0" w:space="0" w:color="auto"/>
          </w:divBdr>
        </w:div>
        <w:div w:id="569462988">
          <w:marLeft w:val="0"/>
          <w:marRight w:val="0"/>
          <w:marTop w:val="0"/>
          <w:marBottom w:val="0"/>
          <w:divBdr>
            <w:top w:val="none" w:sz="0" w:space="0" w:color="auto"/>
            <w:left w:val="none" w:sz="0" w:space="0" w:color="auto"/>
            <w:bottom w:val="none" w:sz="0" w:space="0" w:color="auto"/>
            <w:right w:val="none" w:sz="0" w:space="0" w:color="auto"/>
          </w:divBdr>
        </w:div>
        <w:div w:id="1247768280">
          <w:marLeft w:val="0"/>
          <w:marRight w:val="0"/>
          <w:marTop w:val="0"/>
          <w:marBottom w:val="0"/>
          <w:divBdr>
            <w:top w:val="none" w:sz="0" w:space="0" w:color="auto"/>
            <w:left w:val="none" w:sz="0" w:space="0" w:color="auto"/>
            <w:bottom w:val="none" w:sz="0" w:space="0" w:color="auto"/>
            <w:right w:val="none" w:sz="0" w:space="0" w:color="auto"/>
          </w:divBdr>
        </w:div>
        <w:div w:id="2047631920">
          <w:marLeft w:val="0"/>
          <w:marRight w:val="0"/>
          <w:marTop w:val="0"/>
          <w:marBottom w:val="0"/>
          <w:divBdr>
            <w:top w:val="none" w:sz="0" w:space="0" w:color="auto"/>
            <w:left w:val="none" w:sz="0" w:space="0" w:color="auto"/>
            <w:bottom w:val="none" w:sz="0" w:space="0" w:color="auto"/>
            <w:right w:val="none" w:sz="0" w:space="0" w:color="auto"/>
          </w:divBdr>
        </w:div>
        <w:div w:id="1941988666">
          <w:marLeft w:val="0"/>
          <w:marRight w:val="0"/>
          <w:marTop w:val="0"/>
          <w:marBottom w:val="0"/>
          <w:divBdr>
            <w:top w:val="none" w:sz="0" w:space="0" w:color="auto"/>
            <w:left w:val="none" w:sz="0" w:space="0" w:color="auto"/>
            <w:bottom w:val="none" w:sz="0" w:space="0" w:color="auto"/>
            <w:right w:val="none" w:sz="0" w:space="0" w:color="auto"/>
          </w:divBdr>
        </w:div>
        <w:div w:id="1999528014">
          <w:marLeft w:val="0"/>
          <w:marRight w:val="0"/>
          <w:marTop w:val="0"/>
          <w:marBottom w:val="0"/>
          <w:divBdr>
            <w:top w:val="none" w:sz="0" w:space="0" w:color="auto"/>
            <w:left w:val="none" w:sz="0" w:space="0" w:color="auto"/>
            <w:bottom w:val="none" w:sz="0" w:space="0" w:color="auto"/>
            <w:right w:val="none" w:sz="0" w:space="0" w:color="auto"/>
          </w:divBdr>
        </w:div>
        <w:div w:id="1154297839">
          <w:marLeft w:val="0"/>
          <w:marRight w:val="0"/>
          <w:marTop w:val="0"/>
          <w:marBottom w:val="0"/>
          <w:divBdr>
            <w:top w:val="none" w:sz="0" w:space="0" w:color="auto"/>
            <w:left w:val="none" w:sz="0" w:space="0" w:color="auto"/>
            <w:bottom w:val="none" w:sz="0" w:space="0" w:color="auto"/>
            <w:right w:val="none" w:sz="0" w:space="0" w:color="auto"/>
          </w:divBdr>
        </w:div>
        <w:div w:id="1947885565">
          <w:marLeft w:val="0"/>
          <w:marRight w:val="0"/>
          <w:marTop w:val="0"/>
          <w:marBottom w:val="0"/>
          <w:divBdr>
            <w:top w:val="none" w:sz="0" w:space="0" w:color="auto"/>
            <w:left w:val="none" w:sz="0" w:space="0" w:color="auto"/>
            <w:bottom w:val="none" w:sz="0" w:space="0" w:color="auto"/>
            <w:right w:val="none" w:sz="0" w:space="0" w:color="auto"/>
          </w:divBdr>
        </w:div>
        <w:div w:id="282425883">
          <w:marLeft w:val="0"/>
          <w:marRight w:val="0"/>
          <w:marTop w:val="0"/>
          <w:marBottom w:val="0"/>
          <w:divBdr>
            <w:top w:val="none" w:sz="0" w:space="0" w:color="auto"/>
            <w:left w:val="none" w:sz="0" w:space="0" w:color="auto"/>
            <w:bottom w:val="none" w:sz="0" w:space="0" w:color="auto"/>
            <w:right w:val="none" w:sz="0" w:space="0" w:color="auto"/>
          </w:divBdr>
        </w:div>
        <w:div w:id="2042049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gprisca@glendon.yorku.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gprisca@glendon.yorku.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Prisca Ng How Tseung</cp:lastModifiedBy>
  <cp:revision>3</cp:revision>
  <dcterms:created xsi:type="dcterms:W3CDTF">2018-03-20T00:58:00Z</dcterms:created>
  <dcterms:modified xsi:type="dcterms:W3CDTF">2018-03-22T20:07:00Z</dcterms:modified>
</cp:coreProperties>
</file>